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B11CB" w14:textId="77777777" w:rsidR="00894074" w:rsidRDefault="00894074" w:rsidP="00894074">
      <w:pPr>
        <w:rPr>
          <w:b/>
          <w:sz w:val="22"/>
          <w:szCs w:val="22"/>
        </w:rPr>
      </w:pPr>
      <w:r>
        <w:rPr>
          <w:b/>
          <w:sz w:val="22"/>
          <w:szCs w:val="22"/>
        </w:rPr>
        <w:t xml:space="preserve">Online supplementary materials </w:t>
      </w:r>
    </w:p>
    <w:p w14:paraId="54164B2C" w14:textId="77777777" w:rsidR="00894074" w:rsidRDefault="00894074" w:rsidP="00894074">
      <w:pPr>
        <w:rPr>
          <w:b/>
          <w:sz w:val="22"/>
          <w:szCs w:val="22"/>
        </w:rPr>
      </w:pPr>
      <w:r>
        <w:rPr>
          <w:b/>
          <w:sz w:val="22"/>
          <w:szCs w:val="22"/>
        </w:rPr>
        <w:t xml:space="preserve">Table 2. The </w:t>
      </w:r>
      <w:proofErr w:type="spellStart"/>
      <w:r>
        <w:rPr>
          <w:b/>
          <w:sz w:val="22"/>
          <w:szCs w:val="22"/>
          <w:lang w:val="id-ID"/>
        </w:rPr>
        <w:t>results</w:t>
      </w:r>
      <w:proofErr w:type="spellEnd"/>
      <w:r>
        <w:rPr>
          <w:b/>
          <w:sz w:val="22"/>
          <w:szCs w:val="22"/>
        </w:rPr>
        <w:t xml:space="preserve"> of the review's analysis of self-management </w:t>
      </w:r>
      <w:r>
        <w:rPr>
          <w:b/>
          <w:sz w:val="22"/>
          <w:szCs w:val="22"/>
          <w:lang w:val="en-US"/>
        </w:rPr>
        <w:t>interventions</w:t>
      </w:r>
      <w:r>
        <w:rPr>
          <w:b/>
          <w:sz w:val="22"/>
          <w:szCs w:val="22"/>
        </w:rPr>
        <w:t xml:space="preserve"> in hypertension patients.</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405"/>
        <w:gridCol w:w="2050"/>
        <w:gridCol w:w="1405"/>
        <w:gridCol w:w="2061"/>
        <w:gridCol w:w="2151"/>
      </w:tblGrid>
      <w:tr w:rsidR="00894074" w14:paraId="4DB597DA" w14:textId="77777777" w:rsidTr="003357C2">
        <w:trPr>
          <w:tblHeader/>
        </w:trPr>
        <w:tc>
          <w:tcPr>
            <w:tcW w:w="1405" w:type="dxa"/>
          </w:tcPr>
          <w:p w14:paraId="764EBA30" w14:textId="77777777" w:rsidR="00894074" w:rsidRDefault="00894074" w:rsidP="003357C2">
            <w:pPr>
              <w:rPr>
                <w:b/>
                <w:sz w:val="22"/>
                <w:szCs w:val="22"/>
              </w:rPr>
            </w:pPr>
            <w:r>
              <w:rPr>
                <w:b/>
                <w:sz w:val="22"/>
                <w:szCs w:val="22"/>
              </w:rPr>
              <w:t>Author</w:t>
            </w:r>
          </w:p>
        </w:tc>
        <w:tc>
          <w:tcPr>
            <w:tcW w:w="2050" w:type="dxa"/>
          </w:tcPr>
          <w:p w14:paraId="4549B029" w14:textId="77777777" w:rsidR="00894074" w:rsidRDefault="00894074" w:rsidP="003357C2">
            <w:pPr>
              <w:rPr>
                <w:b/>
                <w:sz w:val="22"/>
                <w:szCs w:val="22"/>
              </w:rPr>
            </w:pPr>
            <w:r>
              <w:rPr>
                <w:b/>
                <w:sz w:val="22"/>
                <w:szCs w:val="22"/>
              </w:rPr>
              <w:t>Title</w:t>
            </w:r>
          </w:p>
        </w:tc>
        <w:tc>
          <w:tcPr>
            <w:tcW w:w="1405" w:type="dxa"/>
          </w:tcPr>
          <w:p w14:paraId="36F7DDF3" w14:textId="77777777" w:rsidR="00894074" w:rsidRDefault="00894074" w:rsidP="003357C2">
            <w:pPr>
              <w:rPr>
                <w:b/>
                <w:sz w:val="22"/>
                <w:szCs w:val="22"/>
              </w:rPr>
            </w:pPr>
            <w:r>
              <w:rPr>
                <w:b/>
                <w:sz w:val="22"/>
                <w:szCs w:val="22"/>
              </w:rPr>
              <w:t>Design study</w:t>
            </w:r>
          </w:p>
        </w:tc>
        <w:tc>
          <w:tcPr>
            <w:tcW w:w="2061" w:type="dxa"/>
          </w:tcPr>
          <w:p w14:paraId="5E0A90F0" w14:textId="77777777" w:rsidR="00894074" w:rsidRDefault="00894074" w:rsidP="003357C2">
            <w:pPr>
              <w:rPr>
                <w:b/>
                <w:sz w:val="22"/>
                <w:szCs w:val="22"/>
              </w:rPr>
            </w:pPr>
            <w:r>
              <w:rPr>
                <w:b/>
                <w:sz w:val="22"/>
                <w:szCs w:val="22"/>
              </w:rPr>
              <w:t>Interventions</w:t>
            </w:r>
          </w:p>
        </w:tc>
        <w:tc>
          <w:tcPr>
            <w:tcW w:w="2151" w:type="dxa"/>
          </w:tcPr>
          <w:p w14:paraId="566722F9" w14:textId="77777777" w:rsidR="00894074" w:rsidRDefault="00894074" w:rsidP="003357C2">
            <w:pPr>
              <w:rPr>
                <w:b/>
                <w:sz w:val="22"/>
                <w:szCs w:val="22"/>
                <w:lang w:val="id-ID"/>
              </w:rPr>
            </w:pPr>
            <w:proofErr w:type="spellStart"/>
            <w:r>
              <w:rPr>
                <w:b/>
                <w:sz w:val="22"/>
                <w:szCs w:val="22"/>
                <w:lang w:val="id-ID"/>
              </w:rPr>
              <w:t>Results</w:t>
            </w:r>
            <w:proofErr w:type="spellEnd"/>
          </w:p>
        </w:tc>
      </w:tr>
      <w:tr w:rsidR="00894074" w14:paraId="73F505DE" w14:textId="77777777" w:rsidTr="003357C2">
        <w:tc>
          <w:tcPr>
            <w:tcW w:w="1405" w:type="dxa"/>
          </w:tcPr>
          <w:p w14:paraId="4A8F6787" w14:textId="77777777" w:rsidR="00894074" w:rsidRDefault="00894074" w:rsidP="003357C2">
            <w:pPr>
              <w:rPr>
                <w:b/>
                <w:sz w:val="22"/>
                <w:szCs w:val="22"/>
              </w:rPr>
            </w:pPr>
            <w:proofErr w:type="spellStart"/>
            <w:r>
              <w:rPr>
                <w:sz w:val="22"/>
                <w:szCs w:val="22"/>
              </w:rPr>
              <w:t>Aungsuroch</w:t>
            </w:r>
            <w:proofErr w:type="spellEnd"/>
            <w:r>
              <w:rPr>
                <w:sz w:val="22"/>
                <w:szCs w:val="22"/>
              </w:rPr>
              <w:t xml:space="preserve"> et al., (2022)</w:t>
            </w:r>
          </w:p>
        </w:tc>
        <w:tc>
          <w:tcPr>
            <w:tcW w:w="2050" w:type="dxa"/>
          </w:tcPr>
          <w:p w14:paraId="7A837E01" w14:textId="77777777" w:rsidR="00894074" w:rsidRDefault="00894074" w:rsidP="003357C2">
            <w:pPr>
              <w:rPr>
                <w:b/>
                <w:sz w:val="22"/>
                <w:szCs w:val="22"/>
              </w:rPr>
            </w:pPr>
            <w:r>
              <w:rPr>
                <w:sz w:val="22"/>
                <w:szCs w:val="22"/>
              </w:rPr>
              <w:t>How a Self-Management Program Affects Blood Pressure Among Indonesians with Hypertension: A Quasi-Experimental Study</w:t>
            </w:r>
          </w:p>
        </w:tc>
        <w:tc>
          <w:tcPr>
            <w:tcW w:w="1405" w:type="dxa"/>
          </w:tcPr>
          <w:p w14:paraId="2185F602" w14:textId="77777777" w:rsidR="00894074" w:rsidRDefault="00894074" w:rsidP="003357C2">
            <w:pPr>
              <w:rPr>
                <w:sz w:val="22"/>
                <w:szCs w:val="22"/>
              </w:rPr>
            </w:pPr>
            <w:proofErr w:type="spellStart"/>
            <w:r>
              <w:rPr>
                <w:sz w:val="22"/>
                <w:szCs w:val="22"/>
              </w:rPr>
              <w:t>Quasy</w:t>
            </w:r>
            <w:proofErr w:type="spellEnd"/>
            <w:r>
              <w:rPr>
                <w:sz w:val="22"/>
                <w:szCs w:val="22"/>
              </w:rPr>
              <w:t xml:space="preserve"> experimental</w:t>
            </w:r>
          </w:p>
        </w:tc>
        <w:tc>
          <w:tcPr>
            <w:tcW w:w="2061" w:type="dxa"/>
          </w:tcPr>
          <w:p w14:paraId="2B3B7821" w14:textId="77777777" w:rsidR="00894074" w:rsidRDefault="00894074" w:rsidP="003357C2">
            <w:pPr>
              <w:rPr>
                <w:sz w:val="22"/>
                <w:szCs w:val="22"/>
              </w:rPr>
            </w:pPr>
            <w:r>
              <w:rPr>
                <w:sz w:val="22"/>
                <w:szCs w:val="22"/>
              </w:rPr>
              <w:t>Self-management program</w:t>
            </w:r>
          </w:p>
        </w:tc>
        <w:tc>
          <w:tcPr>
            <w:tcW w:w="2151" w:type="dxa"/>
          </w:tcPr>
          <w:p w14:paraId="237C55D1" w14:textId="77777777" w:rsidR="00894074" w:rsidRDefault="00894074" w:rsidP="003357C2">
            <w:pPr>
              <w:rPr>
                <w:sz w:val="22"/>
                <w:szCs w:val="22"/>
                <w:lang w:val="id-ID"/>
              </w:rPr>
            </w:pPr>
            <w:r>
              <w:rPr>
                <w:sz w:val="22"/>
                <w:szCs w:val="22"/>
              </w:rPr>
              <w:t>Self-management program was effective in reducing both systolic and diastolic blood pressure</w:t>
            </w:r>
            <w:r>
              <w:rPr>
                <w:sz w:val="22"/>
                <w:szCs w:val="22"/>
                <w:lang w:val="id-ID"/>
              </w:rPr>
              <w:t>.</w:t>
            </w:r>
          </w:p>
        </w:tc>
      </w:tr>
      <w:tr w:rsidR="00894074" w14:paraId="3CC127EA" w14:textId="77777777" w:rsidTr="003357C2">
        <w:tc>
          <w:tcPr>
            <w:tcW w:w="1405" w:type="dxa"/>
          </w:tcPr>
          <w:p w14:paraId="19EF18C7" w14:textId="77777777" w:rsidR="00894074" w:rsidRDefault="00894074" w:rsidP="003357C2">
            <w:pPr>
              <w:rPr>
                <w:sz w:val="22"/>
                <w:szCs w:val="22"/>
              </w:rPr>
            </w:pPr>
            <w:proofErr w:type="spellStart"/>
            <w:r>
              <w:rPr>
                <w:sz w:val="22"/>
                <w:szCs w:val="22"/>
              </w:rPr>
              <w:t>Afshari</w:t>
            </w:r>
            <w:proofErr w:type="spellEnd"/>
            <w:r>
              <w:rPr>
                <w:sz w:val="22"/>
                <w:szCs w:val="22"/>
              </w:rPr>
              <w:t xml:space="preserve"> et al., (2022)</w:t>
            </w:r>
          </w:p>
        </w:tc>
        <w:tc>
          <w:tcPr>
            <w:tcW w:w="2050" w:type="dxa"/>
          </w:tcPr>
          <w:p w14:paraId="049638FA" w14:textId="77777777" w:rsidR="00894074" w:rsidRDefault="00894074" w:rsidP="003357C2">
            <w:pPr>
              <w:rPr>
                <w:sz w:val="22"/>
                <w:szCs w:val="22"/>
              </w:rPr>
            </w:pPr>
            <w:r>
              <w:rPr>
                <w:sz w:val="22"/>
                <w:szCs w:val="22"/>
              </w:rPr>
              <w:t xml:space="preserve">Examining the Effect of the Training Program by Using the Health Belief Model in Performing Self-Care </w:t>
            </w:r>
            <w:proofErr w:type="spellStart"/>
            <w:r>
              <w:rPr>
                <w:sz w:val="22"/>
                <w:szCs w:val="22"/>
              </w:rPr>
              <w:t>Behaviors</w:t>
            </w:r>
            <w:proofErr w:type="spellEnd"/>
            <w:r>
              <w:rPr>
                <w:sz w:val="22"/>
                <w:szCs w:val="22"/>
              </w:rPr>
              <w:t xml:space="preserve"> of Rural Patients Having High Blood Pressure</w:t>
            </w:r>
          </w:p>
        </w:tc>
        <w:tc>
          <w:tcPr>
            <w:tcW w:w="1405" w:type="dxa"/>
          </w:tcPr>
          <w:p w14:paraId="12148885" w14:textId="77777777" w:rsidR="00894074" w:rsidRDefault="00894074" w:rsidP="003357C2">
            <w:pPr>
              <w:rPr>
                <w:sz w:val="22"/>
                <w:szCs w:val="22"/>
              </w:rPr>
            </w:pPr>
            <w:proofErr w:type="spellStart"/>
            <w:r>
              <w:rPr>
                <w:sz w:val="22"/>
                <w:szCs w:val="22"/>
              </w:rPr>
              <w:t>Quasy</w:t>
            </w:r>
            <w:proofErr w:type="spellEnd"/>
            <w:r>
              <w:rPr>
                <w:sz w:val="22"/>
                <w:szCs w:val="22"/>
              </w:rPr>
              <w:t xml:space="preserve"> experimental</w:t>
            </w:r>
          </w:p>
        </w:tc>
        <w:tc>
          <w:tcPr>
            <w:tcW w:w="2061" w:type="dxa"/>
          </w:tcPr>
          <w:p w14:paraId="38C6048C" w14:textId="77777777" w:rsidR="00894074" w:rsidRDefault="00894074" w:rsidP="003357C2">
            <w:pPr>
              <w:rPr>
                <w:sz w:val="22"/>
                <w:szCs w:val="22"/>
              </w:rPr>
            </w:pPr>
            <w:r>
              <w:rPr>
                <w:sz w:val="22"/>
                <w:szCs w:val="22"/>
              </w:rPr>
              <w:t>Self-management educational intervention based on the Health Belief Model (HBM)</w:t>
            </w:r>
          </w:p>
        </w:tc>
        <w:tc>
          <w:tcPr>
            <w:tcW w:w="2151" w:type="dxa"/>
          </w:tcPr>
          <w:p w14:paraId="1FA94B79" w14:textId="77777777" w:rsidR="00894074" w:rsidRDefault="00894074" w:rsidP="003357C2">
            <w:pPr>
              <w:rPr>
                <w:sz w:val="22"/>
                <w:szCs w:val="22"/>
              </w:rPr>
            </w:pPr>
            <w:r>
              <w:rPr>
                <w:sz w:val="22"/>
                <w:szCs w:val="22"/>
              </w:rPr>
              <w:t xml:space="preserve">Self-management educational intervention based on the Health Belief Model (HBM) increased perceived severity, self-efficacy, and self-care </w:t>
            </w:r>
            <w:proofErr w:type="spellStart"/>
            <w:r>
              <w:rPr>
                <w:sz w:val="22"/>
                <w:szCs w:val="22"/>
              </w:rPr>
              <w:t>behavior</w:t>
            </w:r>
            <w:proofErr w:type="spellEnd"/>
            <w:r>
              <w:rPr>
                <w:sz w:val="22"/>
                <w:szCs w:val="22"/>
              </w:rPr>
              <w:t xml:space="preserve"> scores in the intervention group relative to the control group. The intervention had a positive effect on the attitudes and </w:t>
            </w:r>
            <w:proofErr w:type="spellStart"/>
            <w:r>
              <w:rPr>
                <w:sz w:val="22"/>
                <w:szCs w:val="22"/>
              </w:rPr>
              <w:t>behaviors</w:t>
            </w:r>
            <w:proofErr w:type="spellEnd"/>
            <w:r>
              <w:rPr>
                <w:sz w:val="22"/>
                <w:szCs w:val="22"/>
              </w:rPr>
              <w:t xml:space="preserve"> of patients regarding exercise, diet, and medication adherence.</w:t>
            </w:r>
          </w:p>
        </w:tc>
      </w:tr>
      <w:tr w:rsidR="00894074" w14:paraId="2580BB85" w14:textId="77777777" w:rsidTr="003357C2">
        <w:tc>
          <w:tcPr>
            <w:tcW w:w="1405" w:type="dxa"/>
          </w:tcPr>
          <w:p w14:paraId="5925165F" w14:textId="77777777" w:rsidR="00894074" w:rsidRDefault="00894074" w:rsidP="003357C2">
            <w:pPr>
              <w:pBdr>
                <w:top w:val="nil"/>
                <w:left w:val="nil"/>
                <w:bottom w:val="nil"/>
                <w:right w:val="nil"/>
                <w:between w:val="nil"/>
              </w:pBdr>
              <w:rPr>
                <w:color w:val="000000"/>
                <w:sz w:val="22"/>
                <w:szCs w:val="22"/>
              </w:rPr>
            </w:pPr>
            <w:r>
              <w:rPr>
                <w:color w:val="000000"/>
                <w:sz w:val="22"/>
                <w:szCs w:val="22"/>
              </w:rPr>
              <w:t>Chandler et al., (2019)</w:t>
            </w:r>
          </w:p>
          <w:p w14:paraId="7ED81698" w14:textId="77777777" w:rsidR="00894074" w:rsidRDefault="00894074" w:rsidP="003357C2">
            <w:pPr>
              <w:rPr>
                <w:b/>
                <w:sz w:val="22"/>
                <w:szCs w:val="22"/>
              </w:rPr>
            </w:pPr>
          </w:p>
        </w:tc>
        <w:tc>
          <w:tcPr>
            <w:tcW w:w="2050" w:type="dxa"/>
          </w:tcPr>
          <w:p w14:paraId="42E7CE7D" w14:textId="77777777" w:rsidR="00894074" w:rsidRDefault="00894074" w:rsidP="003357C2">
            <w:pPr>
              <w:rPr>
                <w:b/>
                <w:sz w:val="22"/>
                <w:szCs w:val="22"/>
              </w:rPr>
            </w:pPr>
            <w:r>
              <w:rPr>
                <w:sz w:val="22"/>
                <w:szCs w:val="22"/>
              </w:rPr>
              <w:t xml:space="preserve">Impact of a Culturally Tailored mHealth Medication Regimen Self-Management Program upon Blood Pressure among Hypertensive Hispanic Adults </w:t>
            </w:r>
          </w:p>
        </w:tc>
        <w:tc>
          <w:tcPr>
            <w:tcW w:w="1405" w:type="dxa"/>
          </w:tcPr>
          <w:p w14:paraId="51E96242" w14:textId="77777777" w:rsidR="00894074" w:rsidRDefault="00894074" w:rsidP="003357C2">
            <w:pPr>
              <w:rPr>
                <w:sz w:val="22"/>
                <w:szCs w:val="22"/>
              </w:rPr>
            </w:pPr>
            <w:r>
              <w:rPr>
                <w:sz w:val="22"/>
                <w:szCs w:val="22"/>
              </w:rPr>
              <w:t>Randomized control trials</w:t>
            </w:r>
          </w:p>
        </w:tc>
        <w:tc>
          <w:tcPr>
            <w:tcW w:w="2061" w:type="dxa"/>
          </w:tcPr>
          <w:p w14:paraId="016B5772" w14:textId="77777777" w:rsidR="00894074" w:rsidRDefault="00894074" w:rsidP="003357C2">
            <w:pPr>
              <w:rPr>
                <w:b/>
                <w:sz w:val="22"/>
                <w:szCs w:val="22"/>
              </w:rPr>
            </w:pPr>
            <w:r>
              <w:rPr>
                <w:sz w:val="22"/>
                <w:szCs w:val="22"/>
              </w:rPr>
              <w:t>mHealth self-management program</w:t>
            </w:r>
          </w:p>
        </w:tc>
        <w:tc>
          <w:tcPr>
            <w:tcW w:w="2151" w:type="dxa"/>
          </w:tcPr>
          <w:p w14:paraId="0E065F3F" w14:textId="77777777" w:rsidR="00894074" w:rsidRDefault="00894074" w:rsidP="003357C2">
            <w:pPr>
              <w:rPr>
                <w:b/>
                <w:sz w:val="22"/>
                <w:szCs w:val="22"/>
              </w:rPr>
            </w:pPr>
            <w:r>
              <w:rPr>
                <w:sz w:val="22"/>
                <w:szCs w:val="22"/>
              </w:rPr>
              <w:t>The program was found to be highly usable and effective in controlling blood pressure among Hispanics with poor medication adherence</w:t>
            </w:r>
            <w:r>
              <w:rPr>
                <w:color w:val="374151"/>
                <w:sz w:val="22"/>
                <w:szCs w:val="22"/>
                <w:shd w:val="clear" w:color="auto" w:fill="F7F7F8"/>
              </w:rPr>
              <w:t>. </w:t>
            </w:r>
          </w:p>
        </w:tc>
      </w:tr>
      <w:tr w:rsidR="00894074" w14:paraId="692BAFC8" w14:textId="77777777" w:rsidTr="003357C2">
        <w:tc>
          <w:tcPr>
            <w:tcW w:w="1405" w:type="dxa"/>
          </w:tcPr>
          <w:p w14:paraId="56A6B52B" w14:textId="77777777" w:rsidR="00894074" w:rsidRDefault="00894074" w:rsidP="003357C2">
            <w:pPr>
              <w:rPr>
                <w:b/>
                <w:sz w:val="22"/>
                <w:szCs w:val="22"/>
              </w:rPr>
            </w:pPr>
            <w:r>
              <w:rPr>
                <w:sz w:val="22"/>
                <w:szCs w:val="22"/>
              </w:rPr>
              <w:t>L. Ebony Boulware et al., (2020)</w:t>
            </w:r>
          </w:p>
        </w:tc>
        <w:tc>
          <w:tcPr>
            <w:tcW w:w="2050" w:type="dxa"/>
          </w:tcPr>
          <w:p w14:paraId="54811EA1" w14:textId="77777777" w:rsidR="00894074" w:rsidRDefault="00894074" w:rsidP="003357C2">
            <w:pPr>
              <w:rPr>
                <w:b/>
                <w:sz w:val="22"/>
                <w:szCs w:val="22"/>
              </w:rPr>
            </w:pPr>
            <w:r>
              <w:rPr>
                <w:sz w:val="22"/>
                <w:szCs w:val="22"/>
              </w:rPr>
              <w:t>Hypertension Self-management in Socially Disadvantaged African Americans: the Achieving Blood Pressure Control Together (ACT) Randomized Comparative Effectiveness Trial</w:t>
            </w:r>
          </w:p>
        </w:tc>
        <w:tc>
          <w:tcPr>
            <w:tcW w:w="1405" w:type="dxa"/>
          </w:tcPr>
          <w:p w14:paraId="7880ED23" w14:textId="77777777" w:rsidR="00894074" w:rsidRDefault="00894074" w:rsidP="003357C2">
            <w:pPr>
              <w:rPr>
                <w:b/>
                <w:sz w:val="22"/>
                <w:szCs w:val="22"/>
              </w:rPr>
            </w:pPr>
            <w:r>
              <w:rPr>
                <w:sz w:val="22"/>
                <w:szCs w:val="22"/>
              </w:rPr>
              <w:t>Randomized control trials</w:t>
            </w:r>
          </w:p>
        </w:tc>
        <w:tc>
          <w:tcPr>
            <w:tcW w:w="2061" w:type="dxa"/>
          </w:tcPr>
          <w:p w14:paraId="05165214" w14:textId="77777777" w:rsidR="00894074" w:rsidRDefault="00894074" w:rsidP="003357C2">
            <w:pPr>
              <w:rPr>
                <w:b/>
                <w:sz w:val="22"/>
                <w:szCs w:val="22"/>
              </w:rPr>
            </w:pPr>
            <w:r>
              <w:rPr>
                <w:sz w:val="22"/>
                <w:szCs w:val="22"/>
              </w:rPr>
              <w:t>Self-management program based on self-help group</w:t>
            </w:r>
          </w:p>
        </w:tc>
        <w:tc>
          <w:tcPr>
            <w:tcW w:w="2151" w:type="dxa"/>
          </w:tcPr>
          <w:p w14:paraId="44576E35" w14:textId="77777777" w:rsidR="00894074" w:rsidRDefault="00894074" w:rsidP="003357C2">
            <w:pPr>
              <w:rPr>
                <w:b/>
                <w:sz w:val="22"/>
                <w:szCs w:val="22"/>
                <w:lang w:val="id-ID"/>
              </w:rPr>
            </w:pPr>
            <w:r>
              <w:rPr>
                <w:sz w:val="22"/>
                <w:szCs w:val="22"/>
              </w:rPr>
              <w:t xml:space="preserve">The study found that interventions led to improvements in blood pressure control, </w:t>
            </w:r>
            <w:proofErr w:type="spellStart"/>
            <w:r>
              <w:rPr>
                <w:sz w:val="22"/>
                <w:szCs w:val="22"/>
              </w:rPr>
              <w:t>slef</w:t>
            </w:r>
            <w:proofErr w:type="spellEnd"/>
            <w:r>
              <w:rPr>
                <w:sz w:val="22"/>
                <w:szCs w:val="22"/>
              </w:rPr>
              <w:t>-management skill and self-efficacy</w:t>
            </w:r>
            <w:r>
              <w:rPr>
                <w:sz w:val="22"/>
                <w:szCs w:val="22"/>
                <w:lang w:val="id-ID"/>
              </w:rPr>
              <w:t>.</w:t>
            </w:r>
          </w:p>
        </w:tc>
      </w:tr>
      <w:tr w:rsidR="00894074" w14:paraId="5FBAFFE8" w14:textId="77777777" w:rsidTr="003357C2">
        <w:tc>
          <w:tcPr>
            <w:tcW w:w="1405" w:type="dxa"/>
          </w:tcPr>
          <w:p w14:paraId="4C038544" w14:textId="77777777" w:rsidR="00894074" w:rsidRDefault="00894074" w:rsidP="003357C2">
            <w:pPr>
              <w:rPr>
                <w:sz w:val="22"/>
                <w:szCs w:val="22"/>
              </w:rPr>
            </w:pPr>
            <w:r>
              <w:rPr>
                <w:sz w:val="22"/>
                <w:szCs w:val="22"/>
              </w:rPr>
              <w:t>Kurt et al., (2022)</w:t>
            </w:r>
          </w:p>
        </w:tc>
        <w:tc>
          <w:tcPr>
            <w:tcW w:w="2050" w:type="dxa"/>
          </w:tcPr>
          <w:p w14:paraId="3E1C53FA" w14:textId="77777777" w:rsidR="00894074" w:rsidRDefault="00894074" w:rsidP="003357C2">
            <w:pPr>
              <w:rPr>
                <w:b/>
                <w:sz w:val="22"/>
                <w:szCs w:val="22"/>
              </w:rPr>
            </w:pPr>
            <w:r>
              <w:rPr>
                <w:sz w:val="22"/>
                <w:szCs w:val="22"/>
              </w:rPr>
              <w:t xml:space="preserve">The Effect Of Self-Management </w:t>
            </w:r>
            <w:r>
              <w:rPr>
                <w:sz w:val="22"/>
                <w:szCs w:val="22"/>
              </w:rPr>
              <w:lastRenderedPageBreak/>
              <w:t>Support On Knowledge Level, Treatment Compliance And Self-Care Management In Patients With Hypertension</w:t>
            </w:r>
          </w:p>
        </w:tc>
        <w:tc>
          <w:tcPr>
            <w:tcW w:w="1405" w:type="dxa"/>
          </w:tcPr>
          <w:p w14:paraId="5FCE623A" w14:textId="77777777" w:rsidR="00894074" w:rsidRDefault="00894074" w:rsidP="003357C2">
            <w:pPr>
              <w:rPr>
                <w:b/>
                <w:sz w:val="22"/>
                <w:szCs w:val="22"/>
              </w:rPr>
            </w:pPr>
            <w:r>
              <w:rPr>
                <w:sz w:val="22"/>
                <w:szCs w:val="22"/>
              </w:rPr>
              <w:lastRenderedPageBreak/>
              <w:t>Randomized control trials</w:t>
            </w:r>
          </w:p>
        </w:tc>
        <w:tc>
          <w:tcPr>
            <w:tcW w:w="2061" w:type="dxa"/>
          </w:tcPr>
          <w:p w14:paraId="0B9B450F" w14:textId="77777777" w:rsidR="00894074" w:rsidRDefault="00894074" w:rsidP="003357C2">
            <w:pPr>
              <w:rPr>
                <w:sz w:val="22"/>
                <w:szCs w:val="22"/>
              </w:rPr>
            </w:pPr>
            <w:r>
              <w:rPr>
                <w:sz w:val="22"/>
                <w:szCs w:val="22"/>
              </w:rPr>
              <w:t>Self-management support</w:t>
            </w:r>
          </w:p>
        </w:tc>
        <w:tc>
          <w:tcPr>
            <w:tcW w:w="2151" w:type="dxa"/>
          </w:tcPr>
          <w:p w14:paraId="5EB4F8D6" w14:textId="77777777" w:rsidR="00894074" w:rsidRDefault="00894074" w:rsidP="003357C2">
            <w:pPr>
              <w:rPr>
                <w:b/>
                <w:sz w:val="22"/>
                <w:szCs w:val="22"/>
              </w:rPr>
            </w:pPr>
            <w:r>
              <w:rPr>
                <w:sz w:val="22"/>
                <w:szCs w:val="22"/>
              </w:rPr>
              <w:t xml:space="preserve">Self-management support led to </w:t>
            </w:r>
            <w:r>
              <w:rPr>
                <w:sz w:val="22"/>
                <w:szCs w:val="22"/>
              </w:rPr>
              <w:lastRenderedPageBreak/>
              <w:t>improvements in hypertension knowledge, treatment adherence, self-care management, and blood pressure control.</w:t>
            </w:r>
          </w:p>
        </w:tc>
      </w:tr>
      <w:tr w:rsidR="00894074" w14:paraId="016FAA4F" w14:textId="77777777" w:rsidTr="003357C2">
        <w:tc>
          <w:tcPr>
            <w:tcW w:w="1405" w:type="dxa"/>
          </w:tcPr>
          <w:p w14:paraId="23F86324" w14:textId="77777777" w:rsidR="00894074" w:rsidRDefault="00894074" w:rsidP="003357C2">
            <w:pPr>
              <w:rPr>
                <w:sz w:val="22"/>
                <w:szCs w:val="22"/>
              </w:rPr>
            </w:pPr>
            <w:proofErr w:type="spellStart"/>
            <w:r>
              <w:rPr>
                <w:sz w:val="22"/>
                <w:szCs w:val="22"/>
              </w:rPr>
              <w:lastRenderedPageBreak/>
              <w:t>Persel</w:t>
            </w:r>
            <w:proofErr w:type="spellEnd"/>
            <w:r>
              <w:rPr>
                <w:sz w:val="22"/>
                <w:szCs w:val="22"/>
              </w:rPr>
              <w:t xml:space="preserve"> et al., (2018)</w:t>
            </w:r>
          </w:p>
        </w:tc>
        <w:tc>
          <w:tcPr>
            <w:tcW w:w="2050" w:type="dxa"/>
          </w:tcPr>
          <w:p w14:paraId="0B001939" w14:textId="77777777" w:rsidR="00894074" w:rsidRDefault="00894074" w:rsidP="003357C2">
            <w:pPr>
              <w:rPr>
                <w:sz w:val="22"/>
                <w:szCs w:val="22"/>
              </w:rPr>
            </w:pPr>
            <w:r>
              <w:rPr>
                <w:sz w:val="22"/>
                <w:szCs w:val="22"/>
              </w:rPr>
              <w:t xml:space="preserve">Effect of Electronic Health Record-Based Medication Support and Nurse-Led Medication Therapy Management on Hypertension </w:t>
            </w:r>
            <w:proofErr w:type="spellStart"/>
            <w:r>
              <w:rPr>
                <w:sz w:val="22"/>
                <w:szCs w:val="22"/>
              </w:rPr>
              <w:t>andMedication</w:t>
            </w:r>
            <w:proofErr w:type="spellEnd"/>
            <w:r>
              <w:rPr>
                <w:sz w:val="22"/>
                <w:szCs w:val="22"/>
              </w:rPr>
              <w:t xml:space="preserve"> Self-management: A Randomized Clinical Trial</w:t>
            </w:r>
          </w:p>
        </w:tc>
        <w:tc>
          <w:tcPr>
            <w:tcW w:w="1405" w:type="dxa"/>
          </w:tcPr>
          <w:p w14:paraId="1DD45B94" w14:textId="77777777" w:rsidR="00894074" w:rsidRDefault="00894074" w:rsidP="003357C2">
            <w:pPr>
              <w:rPr>
                <w:sz w:val="22"/>
                <w:szCs w:val="22"/>
              </w:rPr>
            </w:pPr>
            <w:r>
              <w:rPr>
                <w:sz w:val="22"/>
                <w:szCs w:val="22"/>
              </w:rPr>
              <w:t>Randomized control trials</w:t>
            </w:r>
          </w:p>
        </w:tc>
        <w:tc>
          <w:tcPr>
            <w:tcW w:w="2061" w:type="dxa"/>
          </w:tcPr>
          <w:p w14:paraId="76C9F542" w14:textId="77777777" w:rsidR="00894074" w:rsidRDefault="00894074" w:rsidP="003357C2">
            <w:pPr>
              <w:rPr>
                <w:sz w:val="22"/>
                <w:szCs w:val="22"/>
              </w:rPr>
            </w:pPr>
            <w:r>
              <w:rPr>
                <w:sz w:val="22"/>
                <w:szCs w:val="22"/>
              </w:rPr>
              <w:t>Electronic Health Record (EHR) self-management interventions</w:t>
            </w:r>
          </w:p>
        </w:tc>
        <w:tc>
          <w:tcPr>
            <w:tcW w:w="2151" w:type="dxa"/>
          </w:tcPr>
          <w:p w14:paraId="3CD2E388" w14:textId="77777777" w:rsidR="00894074" w:rsidRDefault="00894074" w:rsidP="003357C2">
            <w:pPr>
              <w:rPr>
                <w:sz w:val="22"/>
                <w:szCs w:val="22"/>
              </w:rPr>
            </w:pPr>
            <w:r>
              <w:rPr>
                <w:sz w:val="22"/>
                <w:szCs w:val="22"/>
              </w:rPr>
              <w:t>Implementing electronic health record (EHR) tools to support medication self-management, along with nurse-led education, led to improved blood pressure control among hypertensive patients with poor medication adherence.</w:t>
            </w:r>
          </w:p>
        </w:tc>
      </w:tr>
      <w:tr w:rsidR="00894074" w14:paraId="5A175C18" w14:textId="77777777" w:rsidTr="003357C2">
        <w:tc>
          <w:tcPr>
            <w:tcW w:w="1405" w:type="dxa"/>
          </w:tcPr>
          <w:p w14:paraId="33E53A45" w14:textId="77777777" w:rsidR="00894074" w:rsidRDefault="00894074" w:rsidP="003357C2">
            <w:pPr>
              <w:rPr>
                <w:sz w:val="22"/>
                <w:szCs w:val="22"/>
              </w:rPr>
            </w:pPr>
            <w:r>
              <w:rPr>
                <w:sz w:val="22"/>
                <w:szCs w:val="22"/>
              </w:rPr>
              <w:t>Zhu et al., (2018)</w:t>
            </w:r>
          </w:p>
        </w:tc>
        <w:tc>
          <w:tcPr>
            <w:tcW w:w="2050" w:type="dxa"/>
          </w:tcPr>
          <w:p w14:paraId="7BF92AED" w14:textId="77777777" w:rsidR="00894074" w:rsidRDefault="00894074" w:rsidP="003357C2">
            <w:pPr>
              <w:rPr>
                <w:sz w:val="22"/>
                <w:szCs w:val="22"/>
              </w:rPr>
            </w:pPr>
            <w:r>
              <w:rPr>
                <w:sz w:val="22"/>
                <w:szCs w:val="22"/>
              </w:rPr>
              <w:t>Development and evaluation of a nurse-led hypertension management model: A randomized controlled trial</w:t>
            </w:r>
          </w:p>
        </w:tc>
        <w:tc>
          <w:tcPr>
            <w:tcW w:w="1405" w:type="dxa"/>
          </w:tcPr>
          <w:p w14:paraId="20F0C4D7" w14:textId="77777777" w:rsidR="00894074" w:rsidRDefault="00894074" w:rsidP="003357C2">
            <w:pPr>
              <w:rPr>
                <w:sz w:val="22"/>
                <w:szCs w:val="22"/>
              </w:rPr>
            </w:pPr>
            <w:r>
              <w:rPr>
                <w:sz w:val="22"/>
                <w:szCs w:val="22"/>
              </w:rPr>
              <w:t>Randomized control trials</w:t>
            </w:r>
          </w:p>
        </w:tc>
        <w:tc>
          <w:tcPr>
            <w:tcW w:w="2061" w:type="dxa"/>
          </w:tcPr>
          <w:p w14:paraId="4FBC3C34" w14:textId="77777777" w:rsidR="00894074" w:rsidRDefault="00894074" w:rsidP="003357C2">
            <w:pPr>
              <w:rPr>
                <w:sz w:val="22"/>
                <w:szCs w:val="22"/>
              </w:rPr>
            </w:pPr>
            <w:r>
              <w:rPr>
                <w:sz w:val="22"/>
                <w:szCs w:val="22"/>
              </w:rPr>
              <w:t>Self-management support</w:t>
            </w:r>
          </w:p>
        </w:tc>
        <w:tc>
          <w:tcPr>
            <w:tcW w:w="2151" w:type="dxa"/>
          </w:tcPr>
          <w:p w14:paraId="035E7767" w14:textId="77777777" w:rsidR="00894074" w:rsidRDefault="00894074" w:rsidP="003357C2">
            <w:pPr>
              <w:rPr>
                <w:sz w:val="22"/>
                <w:szCs w:val="22"/>
                <w:lang w:val="id-ID"/>
              </w:rPr>
            </w:pPr>
            <w:r>
              <w:rPr>
                <w:sz w:val="22"/>
                <w:szCs w:val="22"/>
              </w:rPr>
              <w:t xml:space="preserve">Self-management support interventions are effective in reducing blood pressure and improving self-care </w:t>
            </w:r>
            <w:proofErr w:type="spellStart"/>
            <w:r>
              <w:rPr>
                <w:sz w:val="22"/>
                <w:szCs w:val="22"/>
              </w:rPr>
              <w:t>behaviors</w:t>
            </w:r>
            <w:proofErr w:type="spellEnd"/>
            <w:r>
              <w:rPr>
                <w:sz w:val="22"/>
                <w:szCs w:val="22"/>
              </w:rPr>
              <w:t xml:space="preserve"> and these interventions can be used in community service settings</w:t>
            </w:r>
            <w:r>
              <w:rPr>
                <w:sz w:val="22"/>
                <w:szCs w:val="22"/>
                <w:lang w:val="id-ID"/>
              </w:rPr>
              <w:t>.</w:t>
            </w:r>
          </w:p>
        </w:tc>
      </w:tr>
      <w:tr w:rsidR="00894074" w14:paraId="31DEB833" w14:textId="77777777" w:rsidTr="003357C2">
        <w:tc>
          <w:tcPr>
            <w:tcW w:w="1405" w:type="dxa"/>
          </w:tcPr>
          <w:p w14:paraId="4D34EEF7" w14:textId="77777777" w:rsidR="00894074" w:rsidRDefault="00894074" w:rsidP="003357C2">
            <w:pPr>
              <w:rPr>
                <w:sz w:val="22"/>
                <w:szCs w:val="22"/>
              </w:rPr>
            </w:pPr>
            <w:proofErr w:type="spellStart"/>
            <w:r>
              <w:rPr>
                <w:sz w:val="22"/>
                <w:szCs w:val="22"/>
              </w:rPr>
              <w:t>Kurnia</w:t>
            </w:r>
            <w:proofErr w:type="spellEnd"/>
            <w:r>
              <w:rPr>
                <w:sz w:val="22"/>
                <w:szCs w:val="22"/>
              </w:rPr>
              <w:t xml:space="preserve"> et al., (2020)</w:t>
            </w:r>
          </w:p>
        </w:tc>
        <w:tc>
          <w:tcPr>
            <w:tcW w:w="2050" w:type="dxa"/>
          </w:tcPr>
          <w:p w14:paraId="02C0694E" w14:textId="77777777" w:rsidR="00894074" w:rsidRDefault="00894074" w:rsidP="003357C2">
            <w:pPr>
              <w:rPr>
                <w:sz w:val="22"/>
                <w:szCs w:val="22"/>
              </w:rPr>
            </w:pPr>
            <w:r>
              <w:rPr>
                <w:color w:val="000000"/>
                <w:sz w:val="22"/>
                <w:szCs w:val="22"/>
              </w:rPr>
              <w:t>The Effect of Educational Program on Hypertension Management Toward Knowledge and Attitude Among Uncontrolled Hypertension Patients in Rural Area of Indonesia</w:t>
            </w:r>
          </w:p>
        </w:tc>
        <w:tc>
          <w:tcPr>
            <w:tcW w:w="1405" w:type="dxa"/>
          </w:tcPr>
          <w:p w14:paraId="2A947435" w14:textId="77777777" w:rsidR="00894074" w:rsidRDefault="00894074" w:rsidP="003357C2">
            <w:pPr>
              <w:rPr>
                <w:sz w:val="22"/>
                <w:szCs w:val="22"/>
              </w:rPr>
            </w:pPr>
            <w:proofErr w:type="spellStart"/>
            <w:r>
              <w:rPr>
                <w:sz w:val="22"/>
                <w:szCs w:val="22"/>
              </w:rPr>
              <w:t>Quasy</w:t>
            </w:r>
            <w:proofErr w:type="spellEnd"/>
            <w:r>
              <w:rPr>
                <w:sz w:val="22"/>
                <w:szCs w:val="22"/>
              </w:rPr>
              <w:t xml:space="preserve"> experimental</w:t>
            </w:r>
          </w:p>
        </w:tc>
        <w:tc>
          <w:tcPr>
            <w:tcW w:w="2061" w:type="dxa"/>
          </w:tcPr>
          <w:p w14:paraId="1C3AE8CE" w14:textId="77777777" w:rsidR="00894074" w:rsidRDefault="00894074" w:rsidP="003357C2">
            <w:pPr>
              <w:rPr>
                <w:sz w:val="22"/>
                <w:szCs w:val="22"/>
              </w:rPr>
            </w:pPr>
            <w:r>
              <w:rPr>
                <w:color w:val="374151"/>
                <w:sz w:val="22"/>
                <w:szCs w:val="22"/>
              </w:rPr>
              <w:t>Self-management education program</w:t>
            </w:r>
          </w:p>
        </w:tc>
        <w:tc>
          <w:tcPr>
            <w:tcW w:w="2151" w:type="dxa"/>
          </w:tcPr>
          <w:p w14:paraId="1B01DF42" w14:textId="77777777" w:rsidR="00894074" w:rsidRDefault="00894074" w:rsidP="003357C2">
            <w:pPr>
              <w:rPr>
                <w:sz w:val="22"/>
                <w:szCs w:val="22"/>
                <w:lang w:val="id-ID"/>
              </w:rPr>
            </w:pPr>
            <w:r>
              <w:rPr>
                <w:color w:val="000000"/>
                <w:sz w:val="22"/>
                <w:szCs w:val="22"/>
              </w:rPr>
              <w:t>Self-management educational program increases knowledge and attitude of patients on management of hypertension</w:t>
            </w:r>
            <w:r>
              <w:rPr>
                <w:color w:val="000000"/>
                <w:sz w:val="22"/>
                <w:szCs w:val="22"/>
                <w:lang w:val="id-ID"/>
              </w:rPr>
              <w:t>.</w:t>
            </w:r>
          </w:p>
        </w:tc>
      </w:tr>
      <w:tr w:rsidR="00894074" w14:paraId="75805AE4" w14:textId="77777777" w:rsidTr="003357C2">
        <w:tc>
          <w:tcPr>
            <w:tcW w:w="1405" w:type="dxa"/>
          </w:tcPr>
          <w:p w14:paraId="484D5278" w14:textId="77777777" w:rsidR="00894074" w:rsidRDefault="00894074" w:rsidP="003357C2">
            <w:pPr>
              <w:rPr>
                <w:sz w:val="22"/>
                <w:szCs w:val="22"/>
              </w:rPr>
            </w:pPr>
            <w:proofErr w:type="spellStart"/>
            <w:r>
              <w:rPr>
                <w:sz w:val="22"/>
                <w:szCs w:val="22"/>
              </w:rPr>
              <w:t>Kilic</w:t>
            </w:r>
            <w:proofErr w:type="spellEnd"/>
            <w:r>
              <w:rPr>
                <w:sz w:val="22"/>
                <w:szCs w:val="22"/>
              </w:rPr>
              <w:t xml:space="preserve"> et al., (2018)</w:t>
            </w:r>
          </w:p>
        </w:tc>
        <w:tc>
          <w:tcPr>
            <w:tcW w:w="2050" w:type="dxa"/>
          </w:tcPr>
          <w:p w14:paraId="5961AC8B" w14:textId="77777777" w:rsidR="00894074" w:rsidRDefault="00894074" w:rsidP="003357C2">
            <w:pPr>
              <w:rPr>
                <w:color w:val="000000"/>
                <w:sz w:val="22"/>
                <w:szCs w:val="22"/>
              </w:rPr>
            </w:pPr>
            <w:r>
              <w:rPr>
                <w:color w:val="000000"/>
                <w:sz w:val="22"/>
                <w:szCs w:val="22"/>
              </w:rPr>
              <w:t>The Effect of Education Provided Using the Roy's Adaptation Model on Hypertension Management</w:t>
            </w:r>
          </w:p>
        </w:tc>
        <w:tc>
          <w:tcPr>
            <w:tcW w:w="1405" w:type="dxa"/>
          </w:tcPr>
          <w:p w14:paraId="1325405E" w14:textId="77777777" w:rsidR="00894074" w:rsidRDefault="00894074" w:rsidP="003357C2">
            <w:pPr>
              <w:rPr>
                <w:sz w:val="22"/>
                <w:szCs w:val="22"/>
              </w:rPr>
            </w:pPr>
            <w:proofErr w:type="spellStart"/>
            <w:r>
              <w:rPr>
                <w:sz w:val="22"/>
                <w:szCs w:val="22"/>
              </w:rPr>
              <w:t>Quasy</w:t>
            </w:r>
            <w:proofErr w:type="spellEnd"/>
            <w:r>
              <w:rPr>
                <w:sz w:val="22"/>
                <w:szCs w:val="22"/>
              </w:rPr>
              <w:t xml:space="preserve"> experimental</w:t>
            </w:r>
          </w:p>
        </w:tc>
        <w:tc>
          <w:tcPr>
            <w:tcW w:w="2061" w:type="dxa"/>
          </w:tcPr>
          <w:p w14:paraId="172310E5" w14:textId="77777777" w:rsidR="00894074" w:rsidRDefault="00894074" w:rsidP="003357C2">
            <w:pPr>
              <w:rPr>
                <w:color w:val="374151"/>
                <w:sz w:val="22"/>
                <w:szCs w:val="22"/>
              </w:rPr>
            </w:pPr>
            <w:r>
              <w:rPr>
                <w:color w:val="374151"/>
                <w:sz w:val="22"/>
                <w:szCs w:val="22"/>
              </w:rPr>
              <w:t>Self-management education based on the Roy Adaptation Model</w:t>
            </w:r>
          </w:p>
        </w:tc>
        <w:tc>
          <w:tcPr>
            <w:tcW w:w="2151" w:type="dxa"/>
          </w:tcPr>
          <w:p w14:paraId="374BE441" w14:textId="77777777" w:rsidR="00894074" w:rsidRDefault="00894074" w:rsidP="003357C2">
            <w:pPr>
              <w:rPr>
                <w:color w:val="000000"/>
                <w:sz w:val="22"/>
                <w:szCs w:val="22"/>
                <w:lang w:val="id-ID"/>
              </w:rPr>
            </w:pPr>
            <w:r>
              <w:rPr>
                <w:color w:val="374151"/>
                <w:sz w:val="22"/>
                <w:szCs w:val="22"/>
              </w:rPr>
              <w:t>Self-management education was effective in improve self-management and lower blood pressure</w:t>
            </w:r>
            <w:r>
              <w:rPr>
                <w:color w:val="374151"/>
                <w:sz w:val="22"/>
                <w:szCs w:val="22"/>
                <w:lang w:val="id-ID"/>
              </w:rPr>
              <w:t>.</w:t>
            </w:r>
          </w:p>
        </w:tc>
      </w:tr>
      <w:tr w:rsidR="00894074" w14:paraId="05A6BBF6" w14:textId="77777777" w:rsidTr="003357C2">
        <w:tc>
          <w:tcPr>
            <w:tcW w:w="1405" w:type="dxa"/>
          </w:tcPr>
          <w:p w14:paraId="582BCF64" w14:textId="77777777" w:rsidR="00894074" w:rsidRDefault="00894074" w:rsidP="003357C2">
            <w:pPr>
              <w:rPr>
                <w:sz w:val="22"/>
                <w:szCs w:val="22"/>
              </w:rPr>
            </w:pPr>
            <w:r>
              <w:rPr>
                <w:sz w:val="22"/>
                <w:szCs w:val="22"/>
                <w:lang w:val="id-ID"/>
              </w:rPr>
              <w:t>.</w:t>
            </w:r>
            <w:proofErr w:type="spellStart"/>
            <w:r>
              <w:rPr>
                <w:sz w:val="22"/>
                <w:szCs w:val="22"/>
              </w:rPr>
              <w:t>Chaboksavar</w:t>
            </w:r>
            <w:proofErr w:type="spellEnd"/>
            <w:r>
              <w:rPr>
                <w:sz w:val="22"/>
                <w:szCs w:val="22"/>
              </w:rPr>
              <w:t xml:space="preserve"> et al., (2021)</w:t>
            </w:r>
          </w:p>
        </w:tc>
        <w:tc>
          <w:tcPr>
            <w:tcW w:w="2050" w:type="dxa"/>
          </w:tcPr>
          <w:p w14:paraId="23C02531" w14:textId="77777777" w:rsidR="00894074" w:rsidRDefault="00894074" w:rsidP="003357C2">
            <w:pPr>
              <w:rPr>
                <w:color w:val="000000"/>
                <w:sz w:val="22"/>
                <w:szCs w:val="22"/>
              </w:rPr>
            </w:pPr>
            <w:r>
              <w:rPr>
                <w:color w:val="000000"/>
                <w:sz w:val="22"/>
                <w:szCs w:val="22"/>
              </w:rPr>
              <w:t xml:space="preserve">Combination of self-management theory with PRECEDE–PROCEED model to </w:t>
            </w:r>
            <w:r>
              <w:rPr>
                <w:color w:val="000000"/>
                <w:sz w:val="22"/>
                <w:szCs w:val="22"/>
              </w:rPr>
              <w:lastRenderedPageBreak/>
              <w:t>promote life quality in patients with hypertension</w:t>
            </w:r>
          </w:p>
        </w:tc>
        <w:tc>
          <w:tcPr>
            <w:tcW w:w="1405" w:type="dxa"/>
          </w:tcPr>
          <w:p w14:paraId="1D5F97ED" w14:textId="77777777" w:rsidR="00894074" w:rsidRDefault="00894074" w:rsidP="003357C2">
            <w:pPr>
              <w:rPr>
                <w:sz w:val="22"/>
                <w:szCs w:val="22"/>
              </w:rPr>
            </w:pPr>
            <w:proofErr w:type="spellStart"/>
            <w:r>
              <w:rPr>
                <w:sz w:val="22"/>
                <w:szCs w:val="22"/>
              </w:rPr>
              <w:lastRenderedPageBreak/>
              <w:t>Quasy</w:t>
            </w:r>
            <w:proofErr w:type="spellEnd"/>
            <w:r>
              <w:rPr>
                <w:sz w:val="22"/>
                <w:szCs w:val="22"/>
              </w:rPr>
              <w:t xml:space="preserve"> experimental</w:t>
            </w:r>
          </w:p>
        </w:tc>
        <w:tc>
          <w:tcPr>
            <w:tcW w:w="2061" w:type="dxa"/>
          </w:tcPr>
          <w:p w14:paraId="775431BE" w14:textId="77777777" w:rsidR="00894074" w:rsidRDefault="00894074" w:rsidP="003357C2">
            <w:pPr>
              <w:rPr>
                <w:color w:val="374151"/>
                <w:sz w:val="22"/>
                <w:szCs w:val="22"/>
              </w:rPr>
            </w:pPr>
            <w:r>
              <w:rPr>
                <w:color w:val="374151"/>
                <w:sz w:val="22"/>
                <w:szCs w:val="22"/>
              </w:rPr>
              <w:t>Self-management theory and the PRECEDE-PROCEED model</w:t>
            </w:r>
          </w:p>
        </w:tc>
        <w:tc>
          <w:tcPr>
            <w:tcW w:w="2151" w:type="dxa"/>
          </w:tcPr>
          <w:p w14:paraId="74052D46" w14:textId="77777777" w:rsidR="00894074" w:rsidRDefault="00894074" w:rsidP="003357C2">
            <w:pPr>
              <w:rPr>
                <w:color w:val="374151"/>
                <w:sz w:val="22"/>
                <w:szCs w:val="22"/>
                <w:lang w:val="id-ID"/>
              </w:rPr>
            </w:pPr>
            <w:r>
              <w:rPr>
                <w:color w:val="374151"/>
                <w:sz w:val="22"/>
                <w:szCs w:val="22"/>
              </w:rPr>
              <w:t>The combination of self-management theory and the PRECEDE-</w:t>
            </w:r>
            <w:r>
              <w:rPr>
                <w:color w:val="374151"/>
                <w:sz w:val="22"/>
                <w:szCs w:val="22"/>
              </w:rPr>
              <w:lastRenderedPageBreak/>
              <w:t>PROCEED model had a significant positive effect on the quality of life of hypertension patients</w:t>
            </w:r>
            <w:r>
              <w:rPr>
                <w:color w:val="374151"/>
                <w:sz w:val="22"/>
                <w:szCs w:val="22"/>
                <w:lang w:val="id-ID"/>
              </w:rPr>
              <w:t>.</w:t>
            </w:r>
          </w:p>
        </w:tc>
      </w:tr>
      <w:tr w:rsidR="00894074" w14:paraId="0136AA11" w14:textId="77777777" w:rsidTr="003357C2">
        <w:tc>
          <w:tcPr>
            <w:tcW w:w="1405" w:type="dxa"/>
          </w:tcPr>
          <w:p w14:paraId="688584A3" w14:textId="77777777" w:rsidR="00894074" w:rsidRDefault="00894074" w:rsidP="003357C2">
            <w:pPr>
              <w:rPr>
                <w:sz w:val="22"/>
                <w:szCs w:val="22"/>
              </w:rPr>
            </w:pPr>
            <w:proofErr w:type="spellStart"/>
            <w:r>
              <w:rPr>
                <w:sz w:val="22"/>
                <w:szCs w:val="22"/>
              </w:rPr>
              <w:lastRenderedPageBreak/>
              <w:t>Ozoemena</w:t>
            </w:r>
            <w:proofErr w:type="spellEnd"/>
            <w:r>
              <w:rPr>
                <w:sz w:val="22"/>
                <w:szCs w:val="22"/>
              </w:rPr>
              <w:t xml:space="preserve"> et al., (2019)</w:t>
            </w:r>
          </w:p>
        </w:tc>
        <w:tc>
          <w:tcPr>
            <w:tcW w:w="2050" w:type="dxa"/>
          </w:tcPr>
          <w:p w14:paraId="653E4ADD" w14:textId="77777777" w:rsidR="00894074" w:rsidRDefault="00894074" w:rsidP="003357C2">
            <w:pPr>
              <w:rPr>
                <w:color w:val="000000"/>
                <w:sz w:val="22"/>
                <w:szCs w:val="22"/>
              </w:rPr>
            </w:pPr>
            <w:r>
              <w:rPr>
                <w:color w:val="000000"/>
                <w:sz w:val="22"/>
                <w:szCs w:val="22"/>
              </w:rPr>
              <w:t>Effects Of A Health Education Intervention On Hypertension-Related Knowledge, Prevention And Self-Care Practices In Nigerian Retirees: A Quasi-Experimental Study</w:t>
            </w:r>
          </w:p>
        </w:tc>
        <w:tc>
          <w:tcPr>
            <w:tcW w:w="1405" w:type="dxa"/>
          </w:tcPr>
          <w:p w14:paraId="21CADE79" w14:textId="77777777" w:rsidR="00894074" w:rsidRDefault="00894074" w:rsidP="003357C2">
            <w:pPr>
              <w:rPr>
                <w:sz w:val="22"/>
                <w:szCs w:val="22"/>
              </w:rPr>
            </w:pPr>
            <w:proofErr w:type="spellStart"/>
            <w:r>
              <w:rPr>
                <w:sz w:val="22"/>
                <w:szCs w:val="22"/>
              </w:rPr>
              <w:t>Quasy</w:t>
            </w:r>
            <w:proofErr w:type="spellEnd"/>
            <w:r>
              <w:rPr>
                <w:sz w:val="22"/>
                <w:szCs w:val="22"/>
              </w:rPr>
              <w:t xml:space="preserve"> experimental</w:t>
            </w:r>
          </w:p>
        </w:tc>
        <w:tc>
          <w:tcPr>
            <w:tcW w:w="2061" w:type="dxa"/>
          </w:tcPr>
          <w:p w14:paraId="7EC587CB" w14:textId="77777777" w:rsidR="00894074" w:rsidRDefault="00894074" w:rsidP="003357C2">
            <w:pPr>
              <w:rPr>
                <w:color w:val="374151"/>
                <w:sz w:val="22"/>
                <w:szCs w:val="22"/>
              </w:rPr>
            </w:pPr>
            <w:r>
              <w:rPr>
                <w:color w:val="374151"/>
                <w:sz w:val="22"/>
                <w:szCs w:val="22"/>
              </w:rPr>
              <w:t>Self-management health education program on hypertension</w:t>
            </w:r>
          </w:p>
        </w:tc>
        <w:tc>
          <w:tcPr>
            <w:tcW w:w="2151" w:type="dxa"/>
          </w:tcPr>
          <w:p w14:paraId="7AF76DA7" w14:textId="77777777" w:rsidR="00894074" w:rsidRDefault="00894074" w:rsidP="003357C2">
            <w:pPr>
              <w:rPr>
                <w:color w:val="374151"/>
                <w:sz w:val="22"/>
                <w:szCs w:val="22"/>
                <w:lang w:val="id-ID"/>
              </w:rPr>
            </w:pPr>
            <w:r>
              <w:rPr>
                <w:color w:val="374151"/>
                <w:sz w:val="22"/>
                <w:szCs w:val="22"/>
              </w:rPr>
              <w:t>Self-management health education interventions have a positive effect on increasing the knowledge of retired hypertensive patients and improving self-care practices</w:t>
            </w:r>
            <w:r>
              <w:rPr>
                <w:color w:val="374151"/>
                <w:sz w:val="22"/>
                <w:szCs w:val="22"/>
                <w:lang w:val="id-ID"/>
              </w:rPr>
              <w:t>.</w:t>
            </w:r>
          </w:p>
        </w:tc>
      </w:tr>
      <w:tr w:rsidR="00894074" w14:paraId="0BBA7915" w14:textId="77777777" w:rsidTr="003357C2">
        <w:tc>
          <w:tcPr>
            <w:tcW w:w="1405" w:type="dxa"/>
          </w:tcPr>
          <w:p w14:paraId="2926EE2C" w14:textId="77777777" w:rsidR="00894074" w:rsidRDefault="00894074" w:rsidP="003357C2">
            <w:pPr>
              <w:rPr>
                <w:sz w:val="22"/>
                <w:szCs w:val="22"/>
              </w:rPr>
            </w:pPr>
            <w:r>
              <w:rPr>
                <w:sz w:val="22"/>
                <w:szCs w:val="22"/>
              </w:rPr>
              <w:t>Li et al., (2019)</w:t>
            </w:r>
          </w:p>
        </w:tc>
        <w:tc>
          <w:tcPr>
            <w:tcW w:w="2050" w:type="dxa"/>
          </w:tcPr>
          <w:p w14:paraId="558BD6F7" w14:textId="77777777" w:rsidR="00894074" w:rsidRDefault="00894074" w:rsidP="003357C2">
            <w:pPr>
              <w:rPr>
                <w:color w:val="000000"/>
                <w:sz w:val="22"/>
                <w:szCs w:val="22"/>
              </w:rPr>
            </w:pPr>
            <w:r>
              <w:rPr>
                <w:color w:val="000000"/>
                <w:sz w:val="22"/>
                <w:szCs w:val="22"/>
              </w:rPr>
              <w:t>A WeChat-Based Self-Management Intervention for Community Middle-Aged and Elderly Adults with Hypertension in Guangzhou, China: A Cluster-Randomized Controlled Trial</w:t>
            </w:r>
          </w:p>
        </w:tc>
        <w:tc>
          <w:tcPr>
            <w:tcW w:w="1405" w:type="dxa"/>
          </w:tcPr>
          <w:p w14:paraId="70C2A3EC" w14:textId="77777777" w:rsidR="00894074" w:rsidRDefault="00894074" w:rsidP="003357C2">
            <w:pPr>
              <w:rPr>
                <w:sz w:val="22"/>
                <w:szCs w:val="22"/>
              </w:rPr>
            </w:pPr>
            <w:r>
              <w:rPr>
                <w:sz w:val="22"/>
                <w:szCs w:val="22"/>
              </w:rPr>
              <w:t>Randomized control trials</w:t>
            </w:r>
          </w:p>
        </w:tc>
        <w:tc>
          <w:tcPr>
            <w:tcW w:w="2061" w:type="dxa"/>
          </w:tcPr>
          <w:p w14:paraId="76178353" w14:textId="77777777" w:rsidR="00894074" w:rsidRDefault="00894074" w:rsidP="003357C2">
            <w:pPr>
              <w:rPr>
                <w:color w:val="374151"/>
                <w:sz w:val="22"/>
                <w:szCs w:val="22"/>
              </w:rPr>
            </w:pPr>
            <w:r>
              <w:rPr>
                <w:color w:val="000000"/>
                <w:sz w:val="22"/>
                <w:szCs w:val="22"/>
              </w:rPr>
              <w:t>WeChat-Based Self-Management Intervention</w:t>
            </w:r>
          </w:p>
        </w:tc>
        <w:tc>
          <w:tcPr>
            <w:tcW w:w="2151" w:type="dxa"/>
          </w:tcPr>
          <w:p w14:paraId="7F160B3F" w14:textId="77777777" w:rsidR="00894074" w:rsidRDefault="00894074" w:rsidP="003357C2">
            <w:pPr>
              <w:rPr>
                <w:color w:val="374151"/>
                <w:sz w:val="22"/>
                <w:szCs w:val="22"/>
                <w:lang w:val="id-ID"/>
              </w:rPr>
            </w:pPr>
            <w:r>
              <w:rPr>
                <w:color w:val="374151"/>
                <w:sz w:val="22"/>
                <w:szCs w:val="22"/>
              </w:rPr>
              <w:t xml:space="preserve">WeChat-based self-management program had a positive impact on self-care </w:t>
            </w:r>
            <w:proofErr w:type="spellStart"/>
            <w:r>
              <w:rPr>
                <w:color w:val="374151"/>
                <w:sz w:val="22"/>
                <w:szCs w:val="22"/>
              </w:rPr>
              <w:t>behaviors</w:t>
            </w:r>
            <w:proofErr w:type="spellEnd"/>
            <w:r>
              <w:rPr>
                <w:color w:val="374151"/>
                <w:sz w:val="22"/>
                <w:szCs w:val="22"/>
              </w:rPr>
              <w:t xml:space="preserve"> among patients with hypertension</w:t>
            </w:r>
            <w:r>
              <w:rPr>
                <w:color w:val="374151"/>
                <w:sz w:val="22"/>
                <w:szCs w:val="22"/>
                <w:lang w:val="id-ID"/>
              </w:rPr>
              <w:t>.</w:t>
            </w:r>
          </w:p>
        </w:tc>
      </w:tr>
      <w:tr w:rsidR="00894074" w14:paraId="447469D3" w14:textId="77777777" w:rsidTr="003357C2">
        <w:tc>
          <w:tcPr>
            <w:tcW w:w="1405" w:type="dxa"/>
          </w:tcPr>
          <w:p w14:paraId="0BC3E496" w14:textId="77777777" w:rsidR="00894074" w:rsidRDefault="00894074" w:rsidP="003357C2">
            <w:pPr>
              <w:rPr>
                <w:sz w:val="22"/>
                <w:szCs w:val="22"/>
              </w:rPr>
            </w:pPr>
            <w:r>
              <w:rPr>
                <w:sz w:val="22"/>
                <w:szCs w:val="22"/>
              </w:rPr>
              <w:t>Le et al., (2023)</w:t>
            </w:r>
          </w:p>
        </w:tc>
        <w:tc>
          <w:tcPr>
            <w:tcW w:w="2050" w:type="dxa"/>
          </w:tcPr>
          <w:p w14:paraId="75250CAE" w14:textId="77777777" w:rsidR="00894074" w:rsidRDefault="00894074" w:rsidP="003357C2">
            <w:pPr>
              <w:rPr>
                <w:color w:val="000000"/>
                <w:sz w:val="22"/>
                <w:szCs w:val="22"/>
              </w:rPr>
            </w:pPr>
            <w:r>
              <w:rPr>
                <w:color w:val="000000"/>
                <w:sz w:val="22"/>
                <w:szCs w:val="22"/>
              </w:rPr>
              <w:t xml:space="preserve">Effectiveness of a Health Education Program in Hypertensive Patients with </w:t>
            </w:r>
            <w:proofErr w:type="spellStart"/>
            <w:r>
              <w:rPr>
                <w:color w:val="000000"/>
                <w:sz w:val="22"/>
                <w:szCs w:val="22"/>
              </w:rPr>
              <w:t>Dyslipidemia</w:t>
            </w:r>
            <w:proofErr w:type="spellEnd"/>
            <w:r>
              <w:rPr>
                <w:color w:val="000000"/>
                <w:sz w:val="22"/>
                <w:szCs w:val="22"/>
              </w:rPr>
              <w:t xml:space="preserve"> and/or Microalbuminuria: A Quasi-Experimental Study in Vinh Long Province, Vietnam</w:t>
            </w:r>
          </w:p>
        </w:tc>
        <w:tc>
          <w:tcPr>
            <w:tcW w:w="1405" w:type="dxa"/>
          </w:tcPr>
          <w:p w14:paraId="29646646" w14:textId="77777777" w:rsidR="00894074" w:rsidRDefault="00894074" w:rsidP="003357C2">
            <w:pPr>
              <w:rPr>
                <w:sz w:val="22"/>
                <w:szCs w:val="22"/>
              </w:rPr>
            </w:pPr>
            <w:proofErr w:type="spellStart"/>
            <w:r>
              <w:rPr>
                <w:sz w:val="22"/>
                <w:szCs w:val="22"/>
              </w:rPr>
              <w:t>Quasy</w:t>
            </w:r>
            <w:proofErr w:type="spellEnd"/>
            <w:r>
              <w:rPr>
                <w:sz w:val="22"/>
                <w:szCs w:val="22"/>
              </w:rPr>
              <w:t xml:space="preserve"> experimental</w:t>
            </w:r>
          </w:p>
        </w:tc>
        <w:tc>
          <w:tcPr>
            <w:tcW w:w="2061" w:type="dxa"/>
          </w:tcPr>
          <w:p w14:paraId="0BB45709" w14:textId="77777777" w:rsidR="00894074" w:rsidRDefault="00894074" w:rsidP="003357C2">
            <w:pPr>
              <w:rPr>
                <w:color w:val="000000"/>
                <w:sz w:val="22"/>
                <w:szCs w:val="22"/>
              </w:rPr>
            </w:pPr>
            <w:r>
              <w:rPr>
                <w:color w:val="222222"/>
                <w:sz w:val="22"/>
                <w:szCs w:val="22"/>
              </w:rPr>
              <w:t>Self-management education</w:t>
            </w:r>
          </w:p>
        </w:tc>
        <w:tc>
          <w:tcPr>
            <w:tcW w:w="2151" w:type="dxa"/>
          </w:tcPr>
          <w:p w14:paraId="207BB250" w14:textId="77777777" w:rsidR="00894074" w:rsidRDefault="00894074" w:rsidP="003357C2">
            <w:pPr>
              <w:rPr>
                <w:color w:val="374151"/>
                <w:sz w:val="22"/>
                <w:szCs w:val="22"/>
              </w:rPr>
            </w:pPr>
            <w:r>
              <w:rPr>
                <w:color w:val="374151"/>
                <w:sz w:val="22"/>
                <w:szCs w:val="22"/>
              </w:rPr>
              <w:t xml:space="preserve">Self-management health education significantly improved self-management of hypertension patients, as measured by blood pressure reduction, change in self-care </w:t>
            </w:r>
            <w:proofErr w:type="spellStart"/>
            <w:r>
              <w:rPr>
                <w:color w:val="374151"/>
                <w:sz w:val="22"/>
                <w:szCs w:val="22"/>
              </w:rPr>
              <w:t>behavior</w:t>
            </w:r>
            <w:proofErr w:type="spellEnd"/>
            <w:r>
              <w:rPr>
                <w:color w:val="374151"/>
                <w:sz w:val="22"/>
                <w:szCs w:val="22"/>
              </w:rPr>
              <w:t xml:space="preserve">, and </w:t>
            </w:r>
            <w:r>
              <w:rPr>
                <w:color w:val="374151"/>
                <w:sz w:val="22"/>
                <w:szCs w:val="22"/>
                <w:lang w:val="en-US"/>
              </w:rPr>
              <w:t>patients'</w:t>
            </w:r>
            <w:r>
              <w:rPr>
                <w:color w:val="374151"/>
                <w:sz w:val="22"/>
                <w:szCs w:val="22"/>
              </w:rPr>
              <w:t xml:space="preserve"> satisfaction.</w:t>
            </w:r>
          </w:p>
        </w:tc>
      </w:tr>
      <w:tr w:rsidR="00894074" w14:paraId="7AFB1F3A" w14:textId="77777777" w:rsidTr="003357C2">
        <w:tc>
          <w:tcPr>
            <w:tcW w:w="1405" w:type="dxa"/>
          </w:tcPr>
          <w:p w14:paraId="410C976C" w14:textId="77777777" w:rsidR="00894074" w:rsidRDefault="00894074" w:rsidP="003357C2">
            <w:pPr>
              <w:rPr>
                <w:sz w:val="22"/>
                <w:szCs w:val="22"/>
              </w:rPr>
            </w:pPr>
            <w:r>
              <w:rPr>
                <w:sz w:val="22"/>
                <w:szCs w:val="22"/>
              </w:rPr>
              <w:t>Otieno et al., (2023)</w:t>
            </w:r>
          </w:p>
        </w:tc>
        <w:tc>
          <w:tcPr>
            <w:tcW w:w="2050" w:type="dxa"/>
          </w:tcPr>
          <w:p w14:paraId="1B19E6EC" w14:textId="77777777" w:rsidR="00894074" w:rsidRDefault="00894074" w:rsidP="003357C2">
            <w:pPr>
              <w:rPr>
                <w:color w:val="000000"/>
                <w:sz w:val="22"/>
                <w:szCs w:val="22"/>
              </w:rPr>
            </w:pPr>
            <w:r>
              <w:rPr>
                <w:color w:val="000000"/>
                <w:sz w:val="22"/>
                <w:szCs w:val="22"/>
              </w:rPr>
              <w:t>Effect of Patient Support Groups for Hypertension on Blood Pressure among Patients with and Without Multimorbidity: Findings from a Cohort Study of Patients on a Home-Based Self-Management Program in Kenya</w:t>
            </w:r>
          </w:p>
        </w:tc>
        <w:tc>
          <w:tcPr>
            <w:tcW w:w="1405" w:type="dxa"/>
          </w:tcPr>
          <w:p w14:paraId="4BBCB9A9" w14:textId="77777777" w:rsidR="00894074" w:rsidRDefault="00894074" w:rsidP="003357C2">
            <w:pPr>
              <w:rPr>
                <w:sz w:val="22"/>
                <w:szCs w:val="22"/>
              </w:rPr>
            </w:pPr>
            <w:proofErr w:type="spellStart"/>
            <w:r>
              <w:rPr>
                <w:sz w:val="22"/>
                <w:szCs w:val="22"/>
              </w:rPr>
              <w:t>Quasy</w:t>
            </w:r>
            <w:proofErr w:type="spellEnd"/>
            <w:r>
              <w:rPr>
                <w:sz w:val="22"/>
                <w:szCs w:val="22"/>
              </w:rPr>
              <w:t xml:space="preserve"> experimental</w:t>
            </w:r>
          </w:p>
        </w:tc>
        <w:tc>
          <w:tcPr>
            <w:tcW w:w="2061" w:type="dxa"/>
          </w:tcPr>
          <w:p w14:paraId="222B5EA4" w14:textId="77777777" w:rsidR="00894074" w:rsidRDefault="00894074" w:rsidP="003357C2">
            <w:pPr>
              <w:rPr>
                <w:color w:val="222222"/>
                <w:sz w:val="22"/>
                <w:szCs w:val="22"/>
              </w:rPr>
            </w:pPr>
            <w:r>
              <w:rPr>
                <w:color w:val="212121"/>
                <w:sz w:val="22"/>
                <w:szCs w:val="22"/>
              </w:rPr>
              <w:t>Self-management hypertension patient support groups</w:t>
            </w:r>
          </w:p>
        </w:tc>
        <w:tc>
          <w:tcPr>
            <w:tcW w:w="2151" w:type="dxa"/>
          </w:tcPr>
          <w:p w14:paraId="74DA6FAC" w14:textId="77777777" w:rsidR="00894074" w:rsidRDefault="00894074" w:rsidP="003357C2">
            <w:pPr>
              <w:rPr>
                <w:color w:val="374151"/>
                <w:sz w:val="22"/>
                <w:szCs w:val="22"/>
                <w:lang w:val="id-ID"/>
              </w:rPr>
            </w:pPr>
            <w:r>
              <w:rPr>
                <w:color w:val="212121"/>
                <w:sz w:val="22"/>
                <w:szCs w:val="22"/>
              </w:rPr>
              <w:t>Self-management hypertension patient support group significantly reduced systolic blood pressure</w:t>
            </w:r>
            <w:r>
              <w:rPr>
                <w:color w:val="212121"/>
                <w:sz w:val="22"/>
                <w:szCs w:val="22"/>
                <w:lang w:val="id-ID"/>
              </w:rPr>
              <w:t>.</w:t>
            </w:r>
          </w:p>
        </w:tc>
      </w:tr>
      <w:tr w:rsidR="00894074" w14:paraId="6B7F57F4" w14:textId="77777777" w:rsidTr="003357C2">
        <w:tc>
          <w:tcPr>
            <w:tcW w:w="1405" w:type="dxa"/>
          </w:tcPr>
          <w:p w14:paraId="0EE9FD1E" w14:textId="77777777" w:rsidR="00894074" w:rsidRDefault="00894074" w:rsidP="003357C2">
            <w:pPr>
              <w:rPr>
                <w:sz w:val="22"/>
                <w:szCs w:val="22"/>
              </w:rPr>
            </w:pPr>
            <w:r>
              <w:rPr>
                <w:sz w:val="22"/>
                <w:szCs w:val="22"/>
              </w:rPr>
              <w:t>Sun et al., (2020)</w:t>
            </w:r>
          </w:p>
        </w:tc>
        <w:tc>
          <w:tcPr>
            <w:tcW w:w="2050" w:type="dxa"/>
          </w:tcPr>
          <w:p w14:paraId="41A023EB" w14:textId="77777777" w:rsidR="00894074" w:rsidRDefault="00894074" w:rsidP="003357C2">
            <w:pPr>
              <w:pBdr>
                <w:top w:val="nil"/>
                <w:left w:val="nil"/>
                <w:bottom w:val="nil"/>
                <w:right w:val="nil"/>
                <w:between w:val="nil"/>
              </w:pBdr>
              <w:rPr>
                <w:color w:val="000000"/>
                <w:sz w:val="22"/>
                <w:szCs w:val="22"/>
              </w:rPr>
            </w:pPr>
            <w:r>
              <w:rPr>
                <w:color w:val="000000"/>
                <w:sz w:val="22"/>
                <w:szCs w:val="22"/>
              </w:rPr>
              <w:t xml:space="preserve">The clinical effects of a new </w:t>
            </w:r>
            <w:r>
              <w:rPr>
                <w:color w:val="000000"/>
                <w:sz w:val="22"/>
                <w:szCs w:val="22"/>
              </w:rPr>
              <w:lastRenderedPageBreak/>
              <w:t>management mode for hypertensive </w:t>
            </w:r>
          </w:p>
          <w:p w14:paraId="378EB4CE" w14:textId="77777777" w:rsidR="00894074" w:rsidRDefault="00894074" w:rsidP="003357C2">
            <w:pPr>
              <w:pBdr>
                <w:top w:val="nil"/>
                <w:left w:val="nil"/>
                <w:bottom w:val="nil"/>
                <w:right w:val="nil"/>
                <w:between w:val="nil"/>
              </w:pBdr>
              <w:rPr>
                <w:color w:val="000000"/>
                <w:sz w:val="22"/>
                <w:szCs w:val="22"/>
              </w:rPr>
            </w:pPr>
            <w:r>
              <w:rPr>
                <w:color w:val="000000"/>
                <w:sz w:val="22"/>
                <w:szCs w:val="22"/>
              </w:rPr>
              <w:t>patients: a randomized controlled trial</w:t>
            </w:r>
          </w:p>
        </w:tc>
        <w:tc>
          <w:tcPr>
            <w:tcW w:w="1405" w:type="dxa"/>
          </w:tcPr>
          <w:p w14:paraId="78BB12C8" w14:textId="77777777" w:rsidR="00894074" w:rsidRDefault="00894074" w:rsidP="003357C2">
            <w:pPr>
              <w:rPr>
                <w:sz w:val="22"/>
                <w:szCs w:val="22"/>
              </w:rPr>
            </w:pPr>
            <w:r>
              <w:rPr>
                <w:sz w:val="22"/>
                <w:szCs w:val="22"/>
              </w:rPr>
              <w:lastRenderedPageBreak/>
              <w:t>Randomized control trials</w:t>
            </w:r>
          </w:p>
        </w:tc>
        <w:tc>
          <w:tcPr>
            <w:tcW w:w="2061" w:type="dxa"/>
          </w:tcPr>
          <w:p w14:paraId="3BCC7B97" w14:textId="77777777" w:rsidR="00894074" w:rsidRDefault="00894074" w:rsidP="003357C2">
            <w:pPr>
              <w:rPr>
                <w:color w:val="212121"/>
                <w:sz w:val="22"/>
                <w:szCs w:val="22"/>
              </w:rPr>
            </w:pPr>
            <w:r>
              <w:rPr>
                <w:color w:val="000000"/>
                <w:sz w:val="22"/>
                <w:szCs w:val="22"/>
              </w:rPr>
              <w:t>WeChat Group-Based Self-</w:t>
            </w:r>
            <w:r>
              <w:rPr>
                <w:color w:val="000000"/>
                <w:sz w:val="22"/>
                <w:szCs w:val="22"/>
              </w:rPr>
              <w:lastRenderedPageBreak/>
              <w:t>Management Intervention</w:t>
            </w:r>
          </w:p>
        </w:tc>
        <w:tc>
          <w:tcPr>
            <w:tcW w:w="2151" w:type="dxa"/>
          </w:tcPr>
          <w:p w14:paraId="2EAE304A" w14:textId="77777777" w:rsidR="00894074" w:rsidRDefault="00894074" w:rsidP="003357C2">
            <w:pPr>
              <w:rPr>
                <w:color w:val="212121"/>
                <w:sz w:val="22"/>
                <w:szCs w:val="22"/>
                <w:lang w:val="id-ID"/>
              </w:rPr>
            </w:pPr>
            <w:r>
              <w:rPr>
                <w:color w:val="212121"/>
                <w:sz w:val="22"/>
                <w:szCs w:val="22"/>
              </w:rPr>
              <w:lastRenderedPageBreak/>
              <w:t xml:space="preserve">Self-management WeChat group </w:t>
            </w:r>
            <w:r>
              <w:rPr>
                <w:color w:val="212121"/>
                <w:sz w:val="22"/>
                <w:szCs w:val="22"/>
              </w:rPr>
              <w:lastRenderedPageBreak/>
              <w:t>significantly reduced systolic and diastolic blood pressure</w:t>
            </w:r>
            <w:r>
              <w:rPr>
                <w:color w:val="212121"/>
                <w:sz w:val="22"/>
                <w:szCs w:val="22"/>
                <w:lang w:val="id-ID"/>
              </w:rPr>
              <w:t>.</w:t>
            </w:r>
          </w:p>
        </w:tc>
      </w:tr>
      <w:tr w:rsidR="00894074" w14:paraId="1C1BCF9D" w14:textId="77777777" w:rsidTr="003357C2">
        <w:tc>
          <w:tcPr>
            <w:tcW w:w="1405" w:type="dxa"/>
          </w:tcPr>
          <w:p w14:paraId="0F5E1A03" w14:textId="77777777" w:rsidR="00894074" w:rsidRDefault="00894074" w:rsidP="003357C2">
            <w:pPr>
              <w:rPr>
                <w:sz w:val="22"/>
                <w:szCs w:val="22"/>
              </w:rPr>
            </w:pPr>
            <w:r>
              <w:rPr>
                <w:sz w:val="22"/>
                <w:szCs w:val="22"/>
              </w:rPr>
              <w:lastRenderedPageBreak/>
              <w:t>Naeemi et al., (2022)</w:t>
            </w:r>
          </w:p>
        </w:tc>
        <w:tc>
          <w:tcPr>
            <w:tcW w:w="2050" w:type="dxa"/>
          </w:tcPr>
          <w:p w14:paraId="2818ADFF" w14:textId="77777777" w:rsidR="00894074" w:rsidRDefault="00894074" w:rsidP="003357C2">
            <w:pPr>
              <w:pBdr>
                <w:top w:val="nil"/>
                <w:left w:val="nil"/>
                <w:bottom w:val="nil"/>
                <w:right w:val="nil"/>
                <w:between w:val="nil"/>
              </w:pBdr>
              <w:rPr>
                <w:color w:val="000000"/>
                <w:sz w:val="22"/>
                <w:szCs w:val="22"/>
              </w:rPr>
            </w:pPr>
            <w:r>
              <w:rPr>
                <w:color w:val="000000"/>
                <w:sz w:val="22"/>
                <w:szCs w:val="22"/>
              </w:rPr>
              <w:t xml:space="preserve">The effect of educational intervention on self-care </w:t>
            </w:r>
            <w:proofErr w:type="spellStart"/>
            <w:r>
              <w:rPr>
                <w:color w:val="000000"/>
                <w:sz w:val="22"/>
                <w:szCs w:val="22"/>
              </w:rPr>
              <w:t>behavior</w:t>
            </w:r>
            <w:proofErr w:type="spellEnd"/>
            <w:r>
              <w:rPr>
                <w:color w:val="000000"/>
                <w:sz w:val="22"/>
                <w:szCs w:val="22"/>
              </w:rPr>
              <w:t xml:space="preserve"> in hypertensive older people: Applying the health belief model</w:t>
            </w:r>
          </w:p>
        </w:tc>
        <w:tc>
          <w:tcPr>
            <w:tcW w:w="1405" w:type="dxa"/>
          </w:tcPr>
          <w:p w14:paraId="55D7DF5C" w14:textId="77777777" w:rsidR="00894074" w:rsidRDefault="00894074" w:rsidP="003357C2">
            <w:pPr>
              <w:rPr>
                <w:sz w:val="22"/>
                <w:szCs w:val="22"/>
              </w:rPr>
            </w:pPr>
            <w:proofErr w:type="spellStart"/>
            <w:r>
              <w:rPr>
                <w:sz w:val="22"/>
                <w:szCs w:val="22"/>
              </w:rPr>
              <w:t>Quasy</w:t>
            </w:r>
            <w:proofErr w:type="spellEnd"/>
            <w:r>
              <w:rPr>
                <w:sz w:val="22"/>
                <w:szCs w:val="22"/>
              </w:rPr>
              <w:t xml:space="preserve"> experimental</w:t>
            </w:r>
          </w:p>
        </w:tc>
        <w:tc>
          <w:tcPr>
            <w:tcW w:w="2061" w:type="dxa"/>
          </w:tcPr>
          <w:p w14:paraId="55A0B073" w14:textId="77777777" w:rsidR="00894074" w:rsidRDefault="00894074" w:rsidP="003357C2">
            <w:pPr>
              <w:rPr>
                <w:color w:val="000000"/>
                <w:sz w:val="22"/>
                <w:szCs w:val="22"/>
              </w:rPr>
            </w:pPr>
            <w:proofErr w:type="spellStart"/>
            <w:r>
              <w:rPr>
                <w:color w:val="212121"/>
                <w:sz w:val="22"/>
                <w:szCs w:val="22"/>
              </w:rPr>
              <w:t>Self care</w:t>
            </w:r>
            <w:proofErr w:type="spellEnd"/>
            <w:r>
              <w:rPr>
                <w:color w:val="212121"/>
                <w:sz w:val="22"/>
                <w:szCs w:val="22"/>
              </w:rPr>
              <w:t xml:space="preserve"> educational based on </w:t>
            </w:r>
            <w:r>
              <w:rPr>
                <w:color w:val="000000"/>
                <w:sz w:val="22"/>
                <w:szCs w:val="22"/>
              </w:rPr>
              <w:t>health belief model</w:t>
            </w:r>
          </w:p>
        </w:tc>
        <w:tc>
          <w:tcPr>
            <w:tcW w:w="2151" w:type="dxa"/>
          </w:tcPr>
          <w:p w14:paraId="109E186D" w14:textId="77777777" w:rsidR="00894074" w:rsidRDefault="00894074" w:rsidP="003357C2">
            <w:pPr>
              <w:rPr>
                <w:color w:val="212121"/>
                <w:sz w:val="22"/>
                <w:szCs w:val="22"/>
                <w:lang w:val="id-ID"/>
              </w:rPr>
            </w:pPr>
            <w:r>
              <w:rPr>
                <w:color w:val="000000"/>
                <w:sz w:val="22"/>
                <w:szCs w:val="22"/>
              </w:rPr>
              <w:t>The effect of educational intervention on self-care</w:t>
            </w:r>
            <w:r>
              <w:rPr>
                <w:color w:val="000000"/>
                <w:sz w:val="22"/>
                <w:szCs w:val="22"/>
                <w:lang w:val="id-ID"/>
              </w:rPr>
              <w:t xml:space="preserve"> </w:t>
            </w:r>
            <w:r>
              <w:rPr>
                <w:color w:val="212121"/>
                <w:sz w:val="22"/>
                <w:szCs w:val="22"/>
              </w:rPr>
              <w:t>significantly reduced systolic and diastolic blood pressure</w:t>
            </w:r>
            <w:r>
              <w:rPr>
                <w:color w:val="212121"/>
                <w:sz w:val="22"/>
                <w:szCs w:val="22"/>
                <w:lang w:val="id-ID"/>
              </w:rPr>
              <w:t>.</w:t>
            </w:r>
          </w:p>
        </w:tc>
      </w:tr>
      <w:tr w:rsidR="00894074" w14:paraId="35CDC36B" w14:textId="77777777" w:rsidTr="003357C2">
        <w:tc>
          <w:tcPr>
            <w:tcW w:w="1405" w:type="dxa"/>
          </w:tcPr>
          <w:p w14:paraId="71F86E7B" w14:textId="77777777" w:rsidR="00894074" w:rsidRDefault="00894074" w:rsidP="003357C2">
            <w:pPr>
              <w:rPr>
                <w:sz w:val="22"/>
                <w:szCs w:val="22"/>
              </w:rPr>
            </w:pPr>
            <w:r>
              <w:rPr>
                <w:sz w:val="22"/>
                <w:szCs w:val="22"/>
              </w:rPr>
              <w:t>Putri et al., (2022)</w:t>
            </w:r>
          </w:p>
        </w:tc>
        <w:tc>
          <w:tcPr>
            <w:tcW w:w="2050" w:type="dxa"/>
          </w:tcPr>
          <w:p w14:paraId="62B36A94" w14:textId="77777777" w:rsidR="00894074" w:rsidRDefault="00894074" w:rsidP="003357C2">
            <w:pPr>
              <w:pBdr>
                <w:top w:val="nil"/>
                <w:left w:val="nil"/>
                <w:bottom w:val="nil"/>
                <w:right w:val="nil"/>
                <w:between w:val="nil"/>
              </w:pBdr>
              <w:rPr>
                <w:color w:val="000000"/>
                <w:sz w:val="22"/>
                <w:szCs w:val="22"/>
              </w:rPr>
            </w:pPr>
            <w:r>
              <w:rPr>
                <w:color w:val="000000"/>
                <w:sz w:val="22"/>
                <w:szCs w:val="22"/>
              </w:rPr>
              <w:t>Effectiveness of self-management on adherence to self-care and on health status among elderly people with hypertension.</w:t>
            </w:r>
          </w:p>
        </w:tc>
        <w:tc>
          <w:tcPr>
            <w:tcW w:w="1405" w:type="dxa"/>
          </w:tcPr>
          <w:p w14:paraId="180CA063" w14:textId="77777777" w:rsidR="00894074" w:rsidRDefault="00894074" w:rsidP="003357C2">
            <w:pPr>
              <w:rPr>
                <w:sz w:val="22"/>
                <w:szCs w:val="22"/>
              </w:rPr>
            </w:pPr>
            <w:proofErr w:type="spellStart"/>
            <w:r>
              <w:rPr>
                <w:sz w:val="22"/>
                <w:szCs w:val="22"/>
              </w:rPr>
              <w:t>Quasy</w:t>
            </w:r>
            <w:proofErr w:type="spellEnd"/>
            <w:r>
              <w:rPr>
                <w:sz w:val="22"/>
                <w:szCs w:val="22"/>
              </w:rPr>
              <w:t xml:space="preserve"> experimental</w:t>
            </w:r>
          </w:p>
        </w:tc>
        <w:tc>
          <w:tcPr>
            <w:tcW w:w="2061" w:type="dxa"/>
          </w:tcPr>
          <w:p w14:paraId="3771A9AB" w14:textId="77777777" w:rsidR="00894074" w:rsidRDefault="00894074" w:rsidP="003357C2">
            <w:pPr>
              <w:pBdr>
                <w:top w:val="nil"/>
                <w:left w:val="nil"/>
                <w:bottom w:val="nil"/>
                <w:right w:val="nil"/>
                <w:between w:val="nil"/>
              </w:pBdr>
              <w:rPr>
                <w:color w:val="000000"/>
                <w:sz w:val="22"/>
                <w:szCs w:val="22"/>
              </w:rPr>
            </w:pPr>
            <w:r>
              <w:rPr>
                <w:color w:val="212121"/>
                <w:sz w:val="22"/>
                <w:szCs w:val="22"/>
              </w:rPr>
              <w:t>Self-management intervention</w:t>
            </w:r>
          </w:p>
          <w:p w14:paraId="1E86C556" w14:textId="77777777" w:rsidR="00894074" w:rsidRDefault="00894074" w:rsidP="003357C2">
            <w:pPr>
              <w:pBdr>
                <w:top w:val="nil"/>
                <w:left w:val="nil"/>
                <w:bottom w:val="nil"/>
                <w:right w:val="nil"/>
                <w:between w:val="nil"/>
              </w:pBdr>
              <w:rPr>
                <w:color w:val="000000"/>
                <w:sz w:val="22"/>
                <w:szCs w:val="22"/>
              </w:rPr>
            </w:pPr>
            <w:r>
              <w:rPr>
                <w:color w:val="212121"/>
                <w:sz w:val="22"/>
                <w:szCs w:val="22"/>
              </w:rPr>
              <w:t>based on Nursing Outcome Classification (NOC) and nursing Intervention Classification (NIC)</w:t>
            </w:r>
          </w:p>
        </w:tc>
        <w:tc>
          <w:tcPr>
            <w:tcW w:w="2151" w:type="dxa"/>
          </w:tcPr>
          <w:p w14:paraId="334D4145" w14:textId="77777777" w:rsidR="00894074" w:rsidRDefault="00894074" w:rsidP="003357C2">
            <w:pPr>
              <w:rPr>
                <w:color w:val="000000"/>
                <w:sz w:val="22"/>
                <w:szCs w:val="22"/>
                <w:lang w:val="id-ID"/>
              </w:rPr>
            </w:pPr>
            <w:r>
              <w:rPr>
                <w:color w:val="212121"/>
                <w:sz w:val="22"/>
                <w:szCs w:val="22"/>
              </w:rPr>
              <w:t>The effects of self-management were positive on adherence to caring for themselves and on health status. The most influencing factor on self-care compliance and health status after being controlled by confounding variables was self-management</w:t>
            </w:r>
            <w:r>
              <w:rPr>
                <w:color w:val="212121"/>
                <w:sz w:val="22"/>
                <w:szCs w:val="22"/>
                <w:lang w:val="id-ID"/>
              </w:rPr>
              <w:t>.</w:t>
            </w:r>
          </w:p>
        </w:tc>
      </w:tr>
      <w:tr w:rsidR="00894074" w14:paraId="2E6A6E26" w14:textId="77777777" w:rsidTr="003357C2">
        <w:tc>
          <w:tcPr>
            <w:tcW w:w="1405" w:type="dxa"/>
          </w:tcPr>
          <w:p w14:paraId="31CEA10F" w14:textId="77777777" w:rsidR="00894074" w:rsidRDefault="00894074" w:rsidP="003357C2">
            <w:pPr>
              <w:rPr>
                <w:sz w:val="22"/>
                <w:szCs w:val="22"/>
              </w:rPr>
            </w:pPr>
            <w:proofErr w:type="spellStart"/>
            <w:r>
              <w:rPr>
                <w:sz w:val="22"/>
                <w:szCs w:val="22"/>
              </w:rPr>
              <w:t>Aungsuroch</w:t>
            </w:r>
            <w:proofErr w:type="spellEnd"/>
            <w:r>
              <w:rPr>
                <w:sz w:val="22"/>
                <w:szCs w:val="22"/>
              </w:rPr>
              <w:t xml:space="preserve"> et al., (2022)</w:t>
            </w:r>
          </w:p>
        </w:tc>
        <w:tc>
          <w:tcPr>
            <w:tcW w:w="2050" w:type="dxa"/>
          </w:tcPr>
          <w:p w14:paraId="5F059756" w14:textId="77777777" w:rsidR="00894074" w:rsidRDefault="00894074" w:rsidP="003357C2">
            <w:pPr>
              <w:pBdr>
                <w:top w:val="nil"/>
                <w:left w:val="nil"/>
                <w:bottom w:val="nil"/>
                <w:right w:val="nil"/>
                <w:between w:val="nil"/>
              </w:pBdr>
              <w:rPr>
                <w:color w:val="000000"/>
                <w:sz w:val="22"/>
                <w:szCs w:val="22"/>
              </w:rPr>
            </w:pPr>
            <w:r>
              <w:rPr>
                <w:color w:val="000000"/>
                <w:sz w:val="22"/>
                <w:szCs w:val="22"/>
              </w:rPr>
              <w:t>How a Self-Management Program Affects Blood Pressure Among Indonesians with Hypertension: A Quasi-Experimental Study</w:t>
            </w:r>
          </w:p>
        </w:tc>
        <w:tc>
          <w:tcPr>
            <w:tcW w:w="1405" w:type="dxa"/>
          </w:tcPr>
          <w:p w14:paraId="748BA4BE" w14:textId="77777777" w:rsidR="00894074" w:rsidRDefault="00894074" w:rsidP="003357C2">
            <w:pPr>
              <w:rPr>
                <w:sz w:val="22"/>
                <w:szCs w:val="22"/>
              </w:rPr>
            </w:pPr>
            <w:proofErr w:type="spellStart"/>
            <w:r>
              <w:rPr>
                <w:sz w:val="22"/>
                <w:szCs w:val="22"/>
              </w:rPr>
              <w:t>Quasy</w:t>
            </w:r>
            <w:proofErr w:type="spellEnd"/>
            <w:r>
              <w:rPr>
                <w:sz w:val="22"/>
                <w:szCs w:val="22"/>
              </w:rPr>
              <w:t xml:space="preserve"> experimental</w:t>
            </w:r>
          </w:p>
        </w:tc>
        <w:tc>
          <w:tcPr>
            <w:tcW w:w="2061" w:type="dxa"/>
          </w:tcPr>
          <w:p w14:paraId="2C3BF972" w14:textId="77777777" w:rsidR="00894074" w:rsidRDefault="00894074" w:rsidP="003357C2">
            <w:pPr>
              <w:pBdr>
                <w:top w:val="nil"/>
                <w:left w:val="nil"/>
                <w:bottom w:val="nil"/>
                <w:right w:val="nil"/>
                <w:between w:val="nil"/>
              </w:pBdr>
              <w:rPr>
                <w:color w:val="212121"/>
                <w:sz w:val="22"/>
                <w:szCs w:val="22"/>
              </w:rPr>
            </w:pPr>
            <w:r>
              <w:rPr>
                <w:color w:val="212121"/>
                <w:sz w:val="22"/>
                <w:szCs w:val="22"/>
              </w:rPr>
              <w:t>Self-management programs</w:t>
            </w:r>
          </w:p>
        </w:tc>
        <w:tc>
          <w:tcPr>
            <w:tcW w:w="2151" w:type="dxa"/>
          </w:tcPr>
          <w:p w14:paraId="13DD5DF6" w14:textId="77777777" w:rsidR="00894074" w:rsidRDefault="00894074" w:rsidP="003357C2">
            <w:pPr>
              <w:rPr>
                <w:color w:val="212121"/>
                <w:sz w:val="22"/>
                <w:szCs w:val="22"/>
                <w:lang w:val="id-ID"/>
              </w:rPr>
            </w:pPr>
            <w:r>
              <w:rPr>
                <w:color w:val="212121"/>
                <w:sz w:val="22"/>
                <w:szCs w:val="22"/>
              </w:rPr>
              <w:t>There was a significant effect of the eight-week self-management program on systolic blood pressure and diastolic blood pressure</w:t>
            </w:r>
            <w:r>
              <w:rPr>
                <w:color w:val="212121"/>
                <w:sz w:val="22"/>
                <w:szCs w:val="22"/>
                <w:lang w:val="id-ID"/>
              </w:rPr>
              <w:t>.</w:t>
            </w:r>
          </w:p>
        </w:tc>
      </w:tr>
      <w:tr w:rsidR="00894074" w14:paraId="356A77F1" w14:textId="77777777" w:rsidTr="003357C2">
        <w:tc>
          <w:tcPr>
            <w:tcW w:w="1405" w:type="dxa"/>
          </w:tcPr>
          <w:p w14:paraId="44108218" w14:textId="77777777" w:rsidR="00894074" w:rsidRDefault="00894074" w:rsidP="003357C2">
            <w:pPr>
              <w:rPr>
                <w:sz w:val="22"/>
                <w:szCs w:val="22"/>
              </w:rPr>
            </w:pPr>
            <w:proofErr w:type="spellStart"/>
            <w:r>
              <w:rPr>
                <w:sz w:val="22"/>
                <w:szCs w:val="22"/>
              </w:rPr>
              <w:t>Alsaqer</w:t>
            </w:r>
            <w:proofErr w:type="spellEnd"/>
            <w:r>
              <w:rPr>
                <w:sz w:val="22"/>
                <w:szCs w:val="22"/>
              </w:rPr>
              <w:t xml:space="preserve"> et al., (2022)</w:t>
            </w:r>
          </w:p>
        </w:tc>
        <w:tc>
          <w:tcPr>
            <w:tcW w:w="2050" w:type="dxa"/>
          </w:tcPr>
          <w:p w14:paraId="485BA7D6" w14:textId="77777777" w:rsidR="00894074" w:rsidRDefault="00894074" w:rsidP="003357C2">
            <w:pPr>
              <w:pBdr>
                <w:top w:val="nil"/>
                <w:left w:val="nil"/>
                <w:bottom w:val="nil"/>
                <w:right w:val="nil"/>
                <w:between w:val="nil"/>
              </w:pBdr>
              <w:rPr>
                <w:color w:val="000000"/>
                <w:sz w:val="22"/>
                <w:szCs w:val="22"/>
              </w:rPr>
            </w:pPr>
            <w:r>
              <w:rPr>
                <w:color w:val="000000"/>
                <w:sz w:val="22"/>
                <w:szCs w:val="22"/>
              </w:rPr>
              <w:t>Self-care of hypertension of older adults during COVID-19 lockdown period: a randomized controlled trial</w:t>
            </w:r>
          </w:p>
        </w:tc>
        <w:tc>
          <w:tcPr>
            <w:tcW w:w="1405" w:type="dxa"/>
          </w:tcPr>
          <w:p w14:paraId="7F42A3C4" w14:textId="77777777" w:rsidR="00894074" w:rsidRDefault="00894074" w:rsidP="003357C2">
            <w:pPr>
              <w:rPr>
                <w:sz w:val="22"/>
                <w:szCs w:val="22"/>
              </w:rPr>
            </w:pPr>
            <w:r>
              <w:rPr>
                <w:sz w:val="22"/>
                <w:szCs w:val="22"/>
              </w:rPr>
              <w:t>Randomized control trials</w:t>
            </w:r>
          </w:p>
        </w:tc>
        <w:tc>
          <w:tcPr>
            <w:tcW w:w="2061" w:type="dxa"/>
          </w:tcPr>
          <w:p w14:paraId="3A918D0A" w14:textId="77777777" w:rsidR="00894074" w:rsidRDefault="00894074" w:rsidP="003357C2">
            <w:pPr>
              <w:pBdr>
                <w:top w:val="nil"/>
                <w:left w:val="nil"/>
                <w:bottom w:val="nil"/>
                <w:right w:val="nil"/>
                <w:between w:val="nil"/>
              </w:pBdr>
              <w:rPr>
                <w:color w:val="212121"/>
                <w:sz w:val="22"/>
                <w:szCs w:val="22"/>
              </w:rPr>
            </w:pPr>
            <w:r>
              <w:rPr>
                <w:color w:val="212121"/>
                <w:sz w:val="22"/>
                <w:szCs w:val="22"/>
              </w:rPr>
              <w:t>Self-management education using application</w:t>
            </w:r>
          </w:p>
        </w:tc>
        <w:tc>
          <w:tcPr>
            <w:tcW w:w="2151" w:type="dxa"/>
          </w:tcPr>
          <w:p w14:paraId="7CDC95C4" w14:textId="77777777" w:rsidR="00894074" w:rsidRDefault="00894074" w:rsidP="003357C2">
            <w:pPr>
              <w:rPr>
                <w:color w:val="212121"/>
                <w:sz w:val="22"/>
                <w:szCs w:val="22"/>
              </w:rPr>
            </w:pPr>
            <w:r>
              <w:rPr>
                <w:color w:val="212121"/>
                <w:sz w:val="22"/>
                <w:szCs w:val="22"/>
              </w:rPr>
              <w:t>Application-based self-management education could improve self-care maintenance, self-care monitoring and self-care confidence in hypertension patients.</w:t>
            </w:r>
          </w:p>
        </w:tc>
      </w:tr>
      <w:tr w:rsidR="00894074" w14:paraId="3E39C6C3" w14:textId="77777777" w:rsidTr="003357C2">
        <w:tc>
          <w:tcPr>
            <w:tcW w:w="1405" w:type="dxa"/>
          </w:tcPr>
          <w:p w14:paraId="50881637" w14:textId="77777777" w:rsidR="00894074" w:rsidRDefault="00894074" w:rsidP="003357C2">
            <w:pPr>
              <w:rPr>
                <w:sz w:val="22"/>
                <w:szCs w:val="22"/>
              </w:rPr>
            </w:pPr>
            <w:proofErr w:type="spellStart"/>
            <w:r>
              <w:rPr>
                <w:sz w:val="22"/>
                <w:szCs w:val="22"/>
              </w:rPr>
              <w:t>Beigi</w:t>
            </w:r>
            <w:proofErr w:type="spellEnd"/>
            <w:r>
              <w:rPr>
                <w:sz w:val="22"/>
                <w:szCs w:val="22"/>
              </w:rPr>
              <w:t xml:space="preserve"> et al., (2014)</w:t>
            </w:r>
          </w:p>
        </w:tc>
        <w:tc>
          <w:tcPr>
            <w:tcW w:w="2050" w:type="dxa"/>
          </w:tcPr>
          <w:p w14:paraId="0FC928A1" w14:textId="77777777" w:rsidR="00894074" w:rsidRDefault="00894074" w:rsidP="003357C2">
            <w:pPr>
              <w:pBdr>
                <w:top w:val="nil"/>
                <w:left w:val="nil"/>
                <w:bottom w:val="nil"/>
                <w:right w:val="nil"/>
                <w:between w:val="nil"/>
              </w:pBdr>
              <w:rPr>
                <w:color w:val="000000"/>
                <w:sz w:val="22"/>
                <w:szCs w:val="22"/>
              </w:rPr>
            </w:pPr>
            <w:r>
              <w:rPr>
                <w:color w:val="000000"/>
                <w:sz w:val="22"/>
                <w:szCs w:val="22"/>
              </w:rPr>
              <w:t>The Effect of Educational Programs on Hypertension Management</w:t>
            </w:r>
          </w:p>
        </w:tc>
        <w:tc>
          <w:tcPr>
            <w:tcW w:w="1405" w:type="dxa"/>
          </w:tcPr>
          <w:p w14:paraId="33286A80" w14:textId="77777777" w:rsidR="00894074" w:rsidRDefault="00894074" w:rsidP="003357C2">
            <w:pPr>
              <w:rPr>
                <w:sz w:val="22"/>
                <w:szCs w:val="22"/>
              </w:rPr>
            </w:pPr>
            <w:proofErr w:type="spellStart"/>
            <w:r>
              <w:rPr>
                <w:sz w:val="22"/>
                <w:szCs w:val="22"/>
              </w:rPr>
              <w:t>Quasy</w:t>
            </w:r>
            <w:proofErr w:type="spellEnd"/>
            <w:r>
              <w:rPr>
                <w:sz w:val="22"/>
                <w:szCs w:val="22"/>
              </w:rPr>
              <w:t xml:space="preserve"> experimental</w:t>
            </w:r>
          </w:p>
        </w:tc>
        <w:tc>
          <w:tcPr>
            <w:tcW w:w="2061" w:type="dxa"/>
          </w:tcPr>
          <w:p w14:paraId="308A8B50" w14:textId="77777777" w:rsidR="00894074" w:rsidRDefault="00894074" w:rsidP="003357C2">
            <w:pPr>
              <w:pBdr>
                <w:top w:val="nil"/>
                <w:left w:val="nil"/>
                <w:bottom w:val="nil"/>
                <w:right w:val="nil"/>
                <w:between w:val="nil"/>
              </w:pBdr>
              <w:rPr>
                <w:color w:val="000000"/>
                <w:sz w:val="22"/>
                <w:szCs w:val="22"/>
              </w:rPr>
            </w:pPr>
            <w:r>
              <w:rPr>
                <w:color w:val="000000"/>
                <w:sz w:val="22"/>
                <w:szCs w:val="22"/>
              </w:rPr>
              <w:t>Self-management education</w:t>
            </w:r>
          </w:p>
        </w:tc>
        <w:tc>
          <w:tcPr>
            <w:tcW w:w="2151" w:type="dxa"/>
          </w:tcPr>
          <w:p w14:paraId="4E0F5B98" w14:textId="77777777" w:rsidR="00894074" w:rsidRDefault="00894074" w:rsidP="003357C2">
            <w:pPr>
              <w:rPr>
                <w:color w:val="000000"/>
                <w:sz w:val="22"/>
                <w:szCs w:val="22"/>
                <w:lang w:val="id-ID"/>
              </w:rPr>
            </w:pPr>
            <w:r>
              <w:rPr>
                <w:color w:val="000000"/>
                <w:sz w:val="22"/>
                <w:szCs w:val="22"/>
              </w:rPr>
              <w:t xml:space="preserve">The educational program was effective in increasing knowledge, improving self-management, and controlling </w:t>
            </w:r>
            <w:r>
              <w:rPr>
                <w:color w:val="000000"/>
                <w:sz w:val="22"/>
                <w:szCs w:val="22"/>
              </w:rPr>
              <w:lastRenderedPageBreak/>
              <w:t>detrimental lifestyle habits of patients with hypertension</w:t>
            </w:r>
            <w:r>
              <w:rPr>
                <w:color w:val="000000"/>
                <w:sz w:val="22"/>
                <w:szCs w:val="22"/>
                <w:lang w:val="id-ID"/>
              </w:rPr>
              <w:t>.</w:t>
            </w:r>
          </w:p>
        </w:tc>
      </w:tr>
      <w:tr w:rsidR="00894074" w14:paraId="2622428E" w14:textId="77777777" w:rsidTr="003357C2">
        <w:tc>
          <w:tcPr>
            <w:tcW w:w="1405" w:type="dxa"/>
          </w:tcPr>
          <w:p w14:paraId="498AF9EF" w14:textId="77777777" w:rsidR="00894074" w:rsidRDefault="00894074" w:rsidP="003357C2">
            <w:pPr>
              <w:pBdr>
                <w:top w:val="nil"/>
                <w:left w:val="nil"/>
                <w:bottom w:val="nil"/>
                <w:right w:val="nil"/>
                <w:between w:val="nil"/>
              </w:pBdr>
              <w:rPr>
                <w:color w:val="000000"/>
                <w:sz w:val="22"/>
                <w:szCs w:val="22"/>
              </w:rPr>
            </w:pPr>
            <w:r>
              <w:rPr>
                <w:color w:val="000000"/>
                <w:sz w:val="22"/>
                <w:szCs w:val="22"/>
              </w:rPr>
              <w:lastRenderedPageBreak/>
              <w:t>Zhang et al., (2021)</w:t>
            </w:r>
          </w:p>
        </w:tc>
        <w:tc>
          <w:tcPr>
            <w:tcW w:w="2050" w:type="dxa"/>
          </w:tcPr>
          <w:p w14:paraId="73A33085" w14:textId="77777777" w:rsidR="00894074" w:rsidRDefault="00894074" w:rsidP="003357C2">
            <w:pPr>
              <w:pBdr>
                <w:top w:val="nil"/>
                <w:left w:val="nil"/>
                <w:bottom w:val="nil"/>
                <w:right w:val="nil"/>
                <w:between w:val="nil"/>
              </w:pBdr>
              <w:rPr>
                <w:color w:val="000000"/>
                <w:sz w:val="22"/>
                <w:szCs w:val="22"/>
              </w:rPr>
            </w:pPr>
            <w:r>
              <w:rPr>
                <w:color w:val="000000"/>
                <w:sz w:val="22"/>
                <w:szCs w:val="22"/>
              </w:rPr>
              <w:t>The effects of nursing of Roy adaptation model on the elderly hypertensive: a randomised control study</w:t>
            </w:r>
          </w:p>
        </w:tc>
        <w:tc>
          <w:tcPr>
            <w:tcW w:w="1405" w:type="dxa"/>
          </w:tcPr>
          <w:p w14:paraId="56895155" w14:textId="77777777" w:rsidR="00894074" w:rsidRDefault="00894074" w:rsidP="003357C2">
            <w:pPr>
              <w:pBdr>
                <w:top w:val="nil"/>
                <w:left w:val="nil"/>
                <w:bottom w:val="nil"/>
                <w:right w:val="nil"/>
                <w:between w:val="nil"/>
              </w:pBdr>
              <w:rPr>
                <w:color w:val="000000"/>
                <w:sz w:val="22"/>
                <w:szCs w:val="22"/>
              </w:rPr>
            </w:pPr>
            <w:r>
              <w:rPr>
                <w:color w:val="000000"/>
                <w:sz w:val="22"/>
                <w:szCs w:val="22"/>
              </w:rPr>
              <w:t>Randomized control trials</w:t>
            </w:r>
          </w:p>
        </w:tc>
        <w:tc>
          <w:tcPr>
            <w:tcW w:w="2061" w:type="dxa"/>
          </w:tcPr>
          <w:p w14:paraId="6D01FCD2" w14:textId="77777777" w:rsidR="00894074" w:rsidRDefault="00894074" w:rsidP="003357C2">
            <w:pPr>
              <w:pBdr>
                <w:top w:val="nil"/>
                <w:left w:val="nil"/>
                <w:bottom w:val="nil"/>
                <w:right w:val="nil"/>
                <w:between w:val="nil"/>
              </w:pBdr>
              <w:rPr>
                <w:color w:val="000000"/>
                <w:sz w:val="22"/>
                <w:szCs w:val="22"/>
              </w:rPr>
            </w:pPr>
            <w:r>
              <w:rPr>
                <w:color w:val="000000"/>
                <w:sz w:val="22"/>
                <w:szCs w:val="22"/>
              </w:rPr>
              <w:t xml:space="preserve">Self-management program based on </w:t>
            </w:r>
            <w:proofErr w:type="spellStart"/>
            <w:r>
              <w:rPr>
                <w:color w:val="000000"/>
                <w:sz w:val="22"/>
                <w:szCs w:val="22"/>
              </w:rPr>
              <w:t>roy</w:t>
            </w:r>
            <w:proofErr w:type="spellEnd"/>
            <w:r>
              <w:rPr>
                <w:color w:val="000000"/>
                <w:sz w:val="22"/>
                <w:szCs w:val="22"/>
              </w:rPr>
              <w:t xml:space="preserve"> adaptation model</w:t>
            </w:r>
          </w:p>
        </w:tc>
        <w:tc>
          <w:tcPr>
            <w:tcW w:w="2151" w:type="dxa"/>
          </w:tcPr>
          <w:p w14:paraId="004D076B" w14:textId="77777777" w:rsidR="00894074" w:rsidRDefault="00894074" w:rsidP="003357C2">
            <w:pPr>
              <w:rPr>
                <w:color w:val="000000"/>
                <w:sz w:val="22"/>
                <w:szCs w:val="22"/>
                <w:lang w:val="id-ID"/>
              </w:rPr>
            </w:pPr>
            <w:r>
              <w:rPr>
                <w:color w:val="000000"/>
                <w:sz w:val="22"/>
                <w:szCs w:val="22"/>
              </w:rPr>
              <w:t xml:space="preserve">Self-management interventions using the RAM improved self-efficacy, self-management </w:t>
            </w:r>
            <w:proofErr w:type="spellStart"/>
            <w:r>
              <w:rPr>
                <w:color w:val="000000"/>
                <w:sz w:val="22"/>
                <w:szCs w:val="22"/>
              </w:rPr>
              <w:t>behavior</w:t>
            </w:r>
            <w:proofErr w:type="spellEnd"/>
            <w:r>
              <w:rPr>
                <w:color w:val="000000"/>
                <w:sz w:val="22"/>
                <w:szCs w:val="22"/>
              </w:rPr>
              <w:t>, medication compliance, quality of life, and blood pressure in hypertension patients</w:t>
            </w:r>
            <w:r>
              <w:rPr>
                <w:color w:val="000000"/>
                <w:sz w:val="22"/>
                <w:szCs w:val="22"/>
                <w:lang w:val="id-ID"/>
              </w:rPr>
              <w:t>.</w:t>
            </w:r>
          </w:p>
        </w:tc>
      </w:tr>
      <w:tr w:rsidR="00894074" w14:paraId="050B71AB" w14:textId="77777777" w:rsidTr="003357C2">
        <w:tc>
          <w:tcPr>
            <w:tcW w:w="1405" w:type="dxa"/>
          </w:tcPr>
          <w:p w14:paraId="0B5FFB49" w14:textId="77777777" w:rsidR="00894074" w:rsidRDefault="00894074" w:rsidP="003357C2">
            <w:pPr>
              <w:pBdr>
                <w:top w:val="nil"/>
                <w:left w:val="nil"/>
                <w:bottom w:val="nil"/>
                <w:right w:val="nil"/>
                <w:between w:val="nil"/>
              </w:pBdr>
              <w:rPr>
                <w:color w:val="000000"/>
                <w:sz w:val="22"/>
                <w:szCs w:val="22"/>
              </w:rPr>
            </w:pPr>
            <w:proofErr w:type="spellStart"/>
            <w:r>
              <w:rPr>
                <w:color w:val="000000"/>
                <w:sz w:val="22"/>
                <w:szCs w:val="22"/>
              </w:rPr>
              <w:t>Aghajani</w:t>
            </w:r>
            <w:proofErr w:type="spellEnd"/>
            <w:r>
              <w:rPr>
                <w:color w:val="000000"/>
                <w:sz w:val="22"/>
                <w:szCs w:val="22"/>
              </w:rPr>
              <w:t xml:space="preserve"> et al., (2013)</w:t>
            </w:r>
          </w:p>
        </w:tc>
        <w:tc>
          <w:tcPr>
            <w:tcW w:w="2050" w:type="dxa"/>
          </w:tcPr>
          <w:p w14:paraId="7C37DC22" w14:textId="77777777" w:rsidR="00894074" w:rsidRDefault="00894074" w:rsidP="003357C2">
            <w:pPr>
              <w:pBdr>
                <w:top w:val="nil"/>
                <w:left w:val="nil"/>
                <w:bottom w:val="nil"/>
                <w:right w:val="nil"/>
                <w:between w:val="nil"/>
              </w:pBdr>
              <w:rPr>
                <w:color w:val="000000"/>
                <w:sz w:val="22"/>
                <w:szCs w:val="22"/>
              </w:rPr>
            </w:pPr>
            <w:r>
              <w:rPr>
                <w:color w:val="000000"/>
                <w:sz w:val="22"/>
                <w:szCs w:val="22"/>
              </w:rPr>
              <w:t>Effect of Self - Care Education on Quality of Life in Patients With Primary </w:t>
            </w:r>
          </w:p>
          <w:p w14:paraId="06050289" w14:textId="77777777" w:rsidR="00894074" w:rsidRDefault="00894074" w:rsidP="003357C2">
            <w:pPr>
              <w:pBdr>
                <w:top w:val="nil"/>
                <w:left w:val="nil"/>
                <w:bottom w:val="nil"/>
                <w:right w:val="nil"/>
                <w:between w:val="nil"/>
              </w:pBdr>
              <w:rPr>
                <w:color w:val="000000"/>
                <w:sz w:val="22"/>
                <w:szCs w:val="22"/>
              </w:rPr>
            </w:pPr>
            <w:r>
              <w:rPr>
                <w:color w:val="000000"/>
                <w:sz w:val="22"/>
                <w:szCs w:val="22"/>
              </w:rPr>
              <w:t>Hypertension: Comparing Lecture and Educational Package</w:t>
            </w:r>
          </w:p>
        </w:tc>
        <w:tc>
          <w:tcPr>
            <w:tcW w:w="1405" w:type="dxa"/>
          </w:tcPr>
          <w:p w14:paraId="093EF0C1" w14:textId="77777777" w:rsidR="00894074" w:rsidRDefault="00894074" w:rsidP="003357C2">
            <w:pPr>
              <w:pBdr>
                <w:top w:val="nil"/>
                <w:left w:val="nil"/>
                <w:bottom w:val="nil"/>
                <w:right w:val="nil"/>
                <w:between w:val="nil"/>
              </w:pBdr>
              <w:rPr>
                <w:color w:val="000000"/>
                <w:sz w:val="22"/>
                <w:szCs w:val="22"/>
              </w:rPr>
            </w:pPr>
            <w:proofErr w:type="spellStart"/>
            <w:r>
              <w:rPr>
                <w:color w:val="000000"/>
                <w:sz w:val="22"/>
                <w:szCs w:val="22"/>
              </w:rPr>
              <w:t>Quasy</w:t>
            </w:r>
            <w:proofErr w:type="spellEnd"/>
            <w:r>
              <w:rPr>
                <w:color w:val="000000"/>
                <w:sz w:val="22"/>
                <w:szCs w:val="22"/>
              </w:rPr>
              <w:t xml:space="preserve"> experimental</w:t>
            </w:r>
          </w:p>
        </w:tc>
        <w:tc>
          <w:tcPr>
            <w:tcW w:w="2061" w:type="dxa"/>
          </w:tcPr>
          <w:p w14:paraId="4EA6CB51" w14:textId="77777777" w:rsidR="00894074" w:rsidRDefault="00894074" w:rsidP="003357C2">
            <w:pPr>
              <w:pBdr>
                <w:top w:val="nil"/>
                <w:left w:val="nil"/>
                <w:bottom w:val="nil"/>
                <w:right w:val="nil"/>
                <w:between w:val="nil"/>
              </w:pBdr>
              <w:rPr>
                <w:color w:val="000000"/>
                <w:sz w:val="22"/>
                <w:szCs w:val="22"/>
              </w:rPr>
            </w:pPr>
            <w:r>
              <w:rPr>
                <w:color w:val="000000"/>
                <w:sz w:val="22"/>
                <w:szCs w:val="22"/>
              </w:rPr>
              <w:t>Self-Care Lecture, and Self-Care educational package</w:t>
            </w:r>
          </w:p>
        </w:tc>
        <w:tc>
          <w:tcPr>
            <w:tcW w:w="2151" w:type="dxa"/>
          </w:tcPr>
          <w:p w14:paraId="6FD2CCE5" w14:textId="77777777" w:rsidR="00894074" w:rsidRDefault="00894074" w:rsidP="003357C2">
            <w:pPr>
              <w:pBdr>
                <w:top w:val="nil"/>
                <w:left w:val="nil"/>
                <w:bottom w:val="nil"/>
                <w:right w:val="nil"/>
                <w:between w:val="nil"/>
              </w:pBdr>
              <w:rPr>
                <w:color w:val="000000"/>
                <w:sz w:val="22"/>
                <w:szCs w:val="22"/>
              </w:rPr>
            </w:pPr>
            <w:r>
              <w:rPr>
                <w:color w:val="000000"/>
                <w:sz w:val="22"/>
                <w:szCs w:val="22"/>
              </w:rPr>
              <w:t>A study comparing lectures and educational pamphlets for patients with primary hypertension found that both methods can enhance various aspects of patients' quality of life, such as general health, social function, physical function, physical role, power and energy, and mental health.</w:t>
            </w:r>
          </w:p>
        </w:tc>
      </w:tr>
      <w:tr w:rsidR="00894074" w14:paraId="609FD24E" w14:textId="77777777" w:rsidTr="003357C2">
        <w:tc>
          <w:tcPr>
            <w:tcW w:w="1405" w:type="dxa"/>
          </w:tcPr>
          <w:p w14:paraId="231465FE" w14:textId="77777777" w:rsidR="00894074" w:rsidRDefault="00894074" w:rsidP="003357C2">
            <w:pPr>
              <w:pBdr>
                <w:top w:val="nil"/>
                <w:left w:val="nil"/>
                <w:bottom w:val="nil"/>
                <w:right w:val="nil"/>
                <w:between w:val="nil"/>
              </w:pBdr>
              <w:rPr>
                <w:color w:val="000000"/>
                <w:sz w:val="22"/>
                <w:szCs w:val="22"/>
              </w:rPr>
            </w:pPr>
            <w:r>
              <w:rPr>
                <w:color w:val="000000"/>
                <w:sz w:val="22"/>
                <w:szCs w:val="22"/>
              </w:rPr>
              <w:t>Andersson et al., (2023)</w:t>
            </w:r>
          </w:p>
        </w:tc>
        <w:tc>
          <w:tcPr>
            <w:tcW w:w="2050" w:type="dxa"/>
          </w:tcPr>
          <w:p w14:paraId="609995F1" w14:textId="77777777" w:rsidR="00894074" w:rsidRDefault="00894074" w:rsidP="003357C2">
            <w:pPr>
              <w:pBdr>
                <w:top w:val="nil"/>
                <w:left w:val="nil"/>
                <w:bottom w:val="nil"/>
                <w:right w:val="nil"/>
                <w:between w:val="nil"/>
              </w:pBdr>
              <w:rPr>
                <w:color w:val="000000"/>
                <w:sz w:val="22"/>
                <w:szCs w:val="22"/>
              </w:rPr>
            </w:pPr>
            <w:proofErr w:type="spellStart"/>
            <w:r>
              <w:rPr>
                <w:color w:val="000000"/>
                <w:sz w:val="22"/>
                <w:szCs w:val="22"/>
              </w:rPr>
              <w:t>PERson</w:t>
            </w:r>
            <w:proofErr w:type="spellEnd"/>
            <w:r>
              <w:rPr>
                <w:color w:val="000000"/>
                <w:sz w:val="22"/>
                <w:szCs w:val="22"/>
              </w:rPr>
              <w:t>-centredness in Hypertension management using Information Technology: a randomized</w:t>
            </w:r>
          </w:p>
          <w:p w14:paraId="7F1A2221" w14:textId="77777777" w:rsidR="00894074" w:rsidRDefault="00894074" w:rsidP="003357C2">
            <w:pPr>
              <w:pBdr>
                <w:top w:val="nil"/>
                <w:left w:val="nil"/>
                <w:bottom w:val="nil"/>
                <w:right w:val="nil"/>
                <w:between w:val="nil"/>
              </w:pBdr>
              <w:rPr>
                <w:color w:val="000000"/>
                <w:sz w:val="22"/>
                <w:szCs w:val="22"/>
              </w:rPr>
            </w:pPr>
            <w:r>
              <w:rPr>
                <w:color w:val="000000"/>
                <w:sz w:val="22"/>
                <w:szCs w:val="22"/>
              </w:rPr>
              <w:t>controlled trial in primary care</w:t>
            </w:r>
          </w:p>
        </w:tc>
        <w:tc>
          <w:tcPr>
            <w:tcW w:w="1405" w:type="dxa"/>
          </w:tcPr>
          <w:p w14:paraId="289C3530" w14:textId="77777777" w:rsidR="00894074" w:rsidRDefault="00894074" w:rsidP="003357C2">
            <w:pPr>
              <w:pBdr>
                <w:top w:val="nil"/>
                <w:left w:val="nil"/>
                <w:bottom w:val="nil"/>
                <w:right w:val="nil"/>
                <w:between w:val="nil"/>
              </w:pBdr>
              <w:rPr>
                <w:color w:val="000000"/>
                <w:sz w:val="22"/>
                <w:szCs w:val="22"/>
              </w:rPr>
            </w:pPr>
            <w:r>
              <w:rPr>
                <w:color w:val="000000"/>
                <w:sz w:val="22"/>
                <w:szCs w:val="22"/>
              </w:rPr>
              <w:t>Randomized control trials</w:t>
            </w:r>
          </w:p>
        </w:tc>
        <w:tc>
          <w:tcPr>
            <w:tcW w:w="2061" w:type="dxa"/>
          </w:tcPr>
          <w:p w14:paraId="0BB14D2E" w14:textId="77777777" w:rsidR="00894074" w:rsidRDefault="00894074" w:rsidP="003357C2">
            <w:pPr>
              <w:pBdr>
                <w:top w:val="nil"/>
                <w:left w:val="nil"/>
                <w:bottom w:val="nil"/>
                <w:right w:val="nil"/>
                <w:between w:val="nil"/>
              </w:pBdr>
              <w:rPr>
                <w:color w:val="000000"/>
                <w:sz w:val="22"/>
                <w:szCs w:val="22"/>
              </w:rPr>
            </w:pPr>
            <w:r>
              <w:rPr>
                <w:color w:val="000000"/>
                <w:sz w:val="22"/>
                <w:szCs w:val="22"/>
              </w:rPr>
              <w:t>Web-based self-management interventions</w:t>
            </w:r>
          </w:p>
        </w:tc>
        <w:tc>
          <w:tcPr>
            <w:tcW w:w="2151" w:type="dxa"/>
          </w:tcPr>
          <w:p w14:paraId="2BEA8FEA" w14:textId="77777777" w:rsidR="00894074" w:rsidRDefault="00894074" w:rsidP="003357C2">
            <w:pPr>
              <w:pBdr>
                <w:top w:val="nil"/>
                <w:left w:val="nil"/>
                <w:bottom w:val="nil"/>
                <w:right w:val="nil"/>
                <w:between w:val="nil"/>
              </w:pBdr>
              <w:rPr>
                <w:color w:val="000000"/>
                <w:sz w:val="22"/>
                <w:szCs w:val="22"/>
                <w:lang w:val="id-ID"/>
              </w:rPr>
            </w:pPr>
            <w:r>
              <w:rPr>
                <w:color w:val="000000"/>
                <w:sz w:val="22"/>
                <w:szCs w:val="22"/>
              </w:rPr>
              <w:t>An interactive Web-based self-management interventions are effective in lowering blood pressure</w:t>
            </w:r>
            <w:r>
              <w:rPr>
                <w:color w:val="000000"/>
                <w:sz w:val="22"/>
                <w:szCs w:val="22"/>
                <w:lang w:val="id-ID"/>
              </w:rPr>
              <w:t>.</w:t>
            </w:r>
          </w:p>
        </w:tc>
      </w:tr>
      <w:tr w:rsidR="00894074" w14:paraId="263DBADB" w14:textId="77777777" w:rsidTr="003357C2">
        <w:tc>
          <w:tcPr>
            <w:tcW w:w="1405" w:type="dxa"/>
          </w:tcPr>
          <w:p w14:paraId="6E53F36B" w14:textId="77777777" w:rsidR="00894074" w:rsidRDefault="00894074" w:rsidP="003357C2">
            <w:pPr>
              <w:pBdr>
                <w:top w:val="nil"/>
                <w:left w:val="nil"/>
                <w:bottom w:val="nil"/>
                <w:right w:val="nil"/>
                <w:between w:val="nil"/>
              </w:pBdr>
              <w:rPr>
                <w:color w:val="000000"/>
                <w:sz w:val="22"/>
                <w:szCs w:val="22"/>
              </w:rPr>
            </w:pPr>
            <w:r>
              <w:rPr>
                <w:color w:val="000000"/>
                <w:sz w:val="22"/>
                <w:szCs w:val="22"/>
              </w:rPr>
              <w:t>Putra et al., (2022)</w:t>
            </w:r>
          </w:p>
        </w:tc>
        <w:tc>
          <w:tcPr>
            <w:tcW w:w="2050" w:type="dxa"/>
          </w:tcPr>
          <w:p w14:paraId="25AE3E18" w14:textId="77777777" w:rsidR="00894074" w:rsidRDefault="00894074" w:rsidP="003357C2">
            <w:pPr>
              <w:pBdr>
                <w:top w:val="nil"/>
                <w:left w:val="nil"/>
                <w:bottom w:val="nil"/>
                <w:right w:val="nil"/>
                <w:between w:val="nil"/>
              </w:pBdr>
              <w:rPr>
                <w:color w:val="000000"/>
                <w:sz w:val="22"/>
                <w:szCs w:val="22"/>
              </w:rPr>
            </w:pPr>
            <w:r>
              <w:rPr>
                <w:color w:val="000000"/>
                <w:sz w:val="22"/>
                <w:szCs w:val="22"/>
              </w:rPr>
              <w:t>Smartphone-Based Self-management Education Improves Compliance and Self Efficacy and Reduces Blood Pressure in Hypertension Patients</w:t>
            </w:r>
          </w:p>
        </w:tc>
        <w:tc>
          <w:tcPr>
            <w:tcW w:w="1405" w:type="dxa"/>
          </w:tcPr>
          <w:p w14:paraId="2890D9B0" w14:textId="77777777" w:rsidR="00894074" w:rsidRDefault="00894074" w:rsidP="003357C2">
            <w:pPr>
              <w:pBdr>
                <w:top w:val="nil"/>
                <w:left w:val="nil"/>
                <w:bottom w:val="nil"/>
                <w:right w:val="nil"/>
                <w:between w:val="nil"/>
              </w:pBdr>
              <w:rPr>
                <w:color w:val="000000"/>
                <w:sz w:val="22"/>
                <w:szCs w:val="22"/>
              </w:rPr>
            </w:pPr>
            <w:proofErr w:type="spellStart"/>
            <w:r>
              <w:rPr>
                <w:color w:val="000000"/>
                <w:sz w:val="22"/>
                <w:szCs w:val="22"/>
              </w:rPr>
              <w:t>Quasy</w:t>
            </w:r>
            <w:proofErr w:type="spellEnd"/>
            <w:r>
              <w:rPr>
                <w:color w:val="000000"/>
                <w:sz w:val="22"/>
                <w:szCs w:val="22"/>
              </w:rPr>
              <w:t xml:space="preserve"> experimental</w:t>
            </w:r>
          </w:p>
        </w:tc>
        <w:tc>
          <w:tcPr>
            <w:tcW w:w="2061" w:type="dxa"/>
          </w:tcPr>
          <w:p w14:paraId="57FC0CE7" w14:textId="77777777" w:rsidR="00894074" w:rsidRDefault="00894074" w:rsidP="003357C2">
            <w:pPr>
              <w:pBdr>
                <w:top w:val="nil"/>
                <w:left w:val="nil"/>
                <w:bottom w:val="nil"/>
                <w:right w:val="nil"/>
                <w:between w:val="nil"/>
              </w:pBdr>
              <w:rPr>
                <w:color w:val="000000"/>
                <w:sz w:val="22"/>
                <w:szCs w:val="22"/>
              </w:rPr>
            </w:pPr>
            <w:r>
              <w:rPr>
                <w:color w:val="000000"/>
                <w:sz w:val="22"/>
                <w:szCs w:val="22"/>
              </w:rPr>
              <w:t>Smartphone-Based Self-management Education</w:t>
            </w:r>
          </w:p>
        </w:tc>
        <w:tc>
          <w:tcPr>
            <w:tcW w:w="2151" w:type="dxa"/>
          </w:tcPr>
          <w:p w14:paraId="7B87DD32" w14:textId="77777777" w:rsidR="00894074" w:rsidRDefault="00894074" w:rsidP="003357C2">
            <w:pPr>
              <w:pBdr>
                <w:top w:val="nil"/>
                <w:left w:val="nil"/>
                <w:bottom w:val="nil"/>
                <w:right w:val="nil"/>
                <w:between w:val="nil"/>
              </w:pBdr>
              <w:rPr>
                <w:color w:val="000000"/>
                <w:sz w:val="22"/>
                <w:szCs w:val="22"/>
              </w:rPr>
            </w:pPr>
            <w:r>
              <w:rPr>
                <w:color w:val="000000"/>
                <w:sz w:val="22"/>
                <w:szCs w:val="22"/>
              </w:rPr>
              <w:t>Smartphone-based self-management education is effective for increasing compliance and self-efficacy, and it may lower blood pressure in hypertensive patients.</w:t>
            </w:r>
          </w:p>
        </w:tc>
      </w:tr>
      <w:tr w:rsidR="00894074" w14:paraId="4B2486A1" w14:textId="77777777" w:rsidTr="003357C2">
        <w:tc>
          <w:tcPr>
            <w:tcW w:w="1405" w:type="dxa"/>
          </w:tcPr>
          <w:p w14:paraId="2936286B" w14:textId="77777777" w:rsidR="00894074" w:rsidRDefault="00894074" w:rsidP="003357C2">
            <w:pPr>
              <w:pBdr>
                <w:top w:val="nil"/>
                <w:left w:val="nil"/>
                <w:bottom w:val="nil"/>
                <w:right w:val="nil"/>
                <w:between w:val="nil"/>
              </w:pBdr>
              <w:rPr>
                <w:color w:val="000000"/>
                <w:sz w:val="22"/>
                <w:szCs w:val="22"/>
              </w:rPr>
            </w:pPr>
            <w:proofErr w:type="spellStart"/>
            <w:r>
              <w:rPr>
                <w:color w:val="000000"/>
                <w:sz w:val="22"/>
                <w:szCs w:val="22"/>
              </w:rPr>
              <w:t>Kordvarkane</w:t>
            </w:r>
            <w:proofErr w:type="spellEnd"/>
            <w:r>
              <w:rPr>
                <w:color w:val="000000"/>
                <w:sz w:val="22"/>
                <w:szCs w:val="22"/>
              </w:rPr>
              <w:t xml:space="preserve"> et al., (2023)</w:t>
            </w:r>
          </w:p>
        </w:tc>
        <w:tc>
          <w:tcPr>
            <w:tcW w:w="2050" w:type="dxa"/>
          </w:tcPr>
          <w:p w14:paraId="1DB967F1" w14:textId="77777777" w:rsidR="00894074" w:rsidRDefault="00894074" w:rsidP="003357C2">
            <w:pPr>
              <w:pBdr>
                <w:top w:val="nil"/>
                <w:left w:val="nil"/>
                <w:bottom w:val="nil"/>
                <w:right w:val="nil"/>
                <w:between w:val="nil"/>
              </w:pBdr>
              <w:rPr>
                <w:color w:val="000000"/>
                <w:sz w:val="22"/>
                <w:szCs w:val="22"/>
              </w:rPr>
            </w:pPr>
            <w:r>
              <w:rPr>
                <w:color w:val="000000"/>
                <w:sz w:val="22"/>
                <w:szCs w:val="22"/>
              </w:rPr>
              <w:t xml:space="preserve">Effect of education based on the Common-Sense Model of </w:t>
            </w:r>
            <w:proofErr w:type="spellStart"/>
            <w:r>
              <w:rPr>
                <w:color w:val="000000"/>
                <w:sz w:val="22"/>
                <w:szCs w:val="22"/>
              </w:rPr>
              <w:t>Self Regulation</w:t>
            </w:r>
            <w:proofErr w:type="spellEnd"/>
            <w:r>
              <w:rPr>
                <w:color w:val="000000"/>
                <w:sz w:val="22"/>
                <w:szCs w:val="22"/>
              </w:rPr>
              <w:t xml:space="preserve"> on blood pressure and self-</w:t>
            </w:r>
            <w:r>
              <w:rPr>
                <w:color w:val="000000"/>
                <w:sz w:val="22"/>
                <w:szCs w:val="22"/>
              </w:rPr>
              <w:lastRenderedPageBreak/>
              <w:t>management of hypertensive patients: A clinical trial study</w:t>
            </w:r>
          </w:p>
        </w:tc>
        <w:tc>
          <w:tcPr>
            <w:tcW w:w="1405" w:type="dxa"/>
          </w:tcPr>
          <w:p w14:paraId="6CD53E92" w14:textId="77777777" w:rsidR="00894074" w:rsidRDefault="00894074" w:rsidP="003357C2">
            <w:pPr>
              <w:pBdr>
                <w:top w:val="nil"/>
                <w:left w:val="nil"/>
                <w:bottom w:val="nil"/>
                <w:right w:val="nil"/>
                <w:between w:val="nil"/>
              </w:pBdr>
              <w:rPr>
                <w:color w:val="000000"/>
                <w:sz w:val="22"/>
                <w:szCs w:val="22"/>
              </w:rPr>
            </w:pPr>
            <w:r>
              <w:rPr>
                <w:color w:val="000000"/>
                <w:sz w:val="22"/>
                <w:szCs w:val="22"/>
              </w:rPr>
              <w:lastRenderedPageBreak/>
              <w:t>Randomized control trials</w:t>
            </w:r>
          </w:p>
        </w:tc>
        <w:tc>
          <w:tcPr>
            <w:tcW w:w="2061" w:type="dxa"/>
          </w:tcPr>
          <w:p w14:paraId="4BCE65D1" w14:textId="77777777" w:rsidR="00894074" w:rsidRDefault="00894074" w:rsidP="003357C2">
            <w:pPr>
              <w:pBdr>
                <w:top w:val="nil"/>
                <w:left w:val="nil"/>
                <w:bottom w:val="nil"/>
                <w:right w:val="nil"/>
                <w:between w:val="nil"/>
              </w:pBdr>
              <w:rPr>
                <w:color w:val="000000"/>
                <w:sz w:val="22"/>
                <w:szCs w:val="22"/>
              </w:rPr>
            </w:pPr>
            <w:r>
              <w:rPr>
                <w:color w:val="000000"/>
                <w:sz w:val="22"/>
                <w:szCs w:val="22"/>
              </w:rPr>
              <w:t>Self-management program based on self-regulation model</w:t>
            </w:r>
          </w:p>
        </w:tc>
        <w:tc>
          <w:tcPr>
            <w:tcW w:w="2151" w:type="dxa"/>
          </w:tcPr>
          <w:p w14:paraId="4824E9A7" w14:textId="77777777" w:rsidR="00894074" w:rsidRDefault="00894074" w:rsidP="003357C2">
            <w:pPr>
              <w:pBdr>
                <w:top w:val="nil"/>
                <w:left w:val="nil"/>
                <w:bottom w:val="nil"/>
                <w:right w:val="nil"/>
                <w:between w:val="nil"/>
              </w:pBdr>
              <w:rPr>
                <w:color w:val="000000"/>
                <w:sz w:val="22"/>
                <w:szCs w:val="22"/>
                <w:lang w:val="id-ID"/>
              </w:rPr>
            </w:pPr>
            <w:r>
              <w:rPr>
                <w:color w:val="000000"/>
                <w:sz w:val="22"/>
                <w:szCs w:val="22"/>
              </w:rPr>
              <w:t xml:space="preserve">Self-management programs based on self-regulation models are effective in reducing blood pressure and </w:t>
            </w:r>
            <w:r>
              <w:rPr>
                <w:color w:val="000000"/>
                <w:sz w:val="22"/>
                <w:szCs w:val="22"/>
              </w:rPr>
              <w:lastRenderedPageBreak/>
              <w:t>improving self-management in hypertensive patients</w:t>
            </w:r>
            <w:r>
              <w:rPr>
                <w:color w:val="000000"/>
                <w:sz w:val="22"/>
                <w:szCs w:val="22"/>
                <w:lang w:val="id-ID"/>
              </w:rPr>
              <w:t>.</w:t>
            </w:r>
          </w:p>
        </w:tc>
      </w:tr>
    </w:tbl>
    <w:p w14:paraId="534DBBF5" w14:textId="77777777" w:rsidR="00894074" w:rsidRDefault="00894074" w:rsidP="00894074">
      <w:pPr>
        <w:rPr>
          <w:b/>
          <w:sz w:val="22"/>
          <w:szCs w:val="22"/>
        </w:rPr>
      </w:pPr>
    </w:p>
    <w:p w14:paraId="66C7D607" w14:textId="77777777" w:rsidR="00FE1AA6" w:rsidRDefault="00FE1AA6"/>
    <w:sectPr w:rsidR="00FE1AA6" w:rsidSect="00894074">
      <w:footerReference w:type="even" r:id="rId4"/>
      <w:pgSz w:w="11906" w:h="16838"/>
      <w:pgMar w:top="1440" w:right="1440" w:bottom="1440" w:left="1440" w:header="709" w:footer="709"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08E4D" w14:textId="77777777" w:rsidR="00000000" w:rsidRDefault="00000000">
    <w:pPr>
      <w:pBdr>
        <w:top w:val="nil"/>
        <w:left w:val="nil"/>
        <w:bottom w:val="nil"/>
        <w:right w:val="nil"/>
        <w:between w:val="nil"/>
      </w:pBdr>
      <w:tabs>
        <w:tab w:val="center" w:pos="4513"/>
        <w:tab w:val="right" w:pos="9026"/>
      </w:tabs>
      <w:jc w:val="center"/>
      <w:rPr>
        <w:rFonts w:ascii="Calibri" w:eastAsia="Calibri" w:hAnsi="Calibri" w:cs="Calibri"/>
        <w:color w:val="000000"/>
        <w:sz w:val="20"/>
        <w:szCs w:val="2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end"/>
    </w:r>
  </w:p>
  <w:p w14:paraId="29D01A2F" w14:textId="77777777" w:rsidR="00000000" w:rsidRDefault="00000000">
    <w:pPr>
      <w:pBdr>
        <w:top w:val="nil"/>
        <w:left w:val="nil"/>
        <w:bottom w:val="nil"/>
        <w:right w:val="nil"/>
        <w:between w:val="nil"/>
      </w:pBdr>
      <w:tabs>
        <w:tab w:val="center" w:pos="4513"/>
        <w:tab w:val="right" w:pos="9026"/>
      </w:tabs>
      <w:rPr>
        <w:rFonts w:ascii="Calibri" w:eastAsia="Calibri" w:hAnsi="Calibri" w:cs="Calibri"/>
        <w:color w:val="000000"/>
        <w:sz w:val="20"/>
        <w:szCs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074"/>
    <w:rsid w:val="006750B2"/>
    <w:rsid w:val="00894074"/>
    <w:rsid w:val="00FE1A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089B0BB"/>
  <w15:chartTrackingRefBased/>
  <w15:docId w15:val="{135DCB65-9B49-134F-BB62-D7B80A61C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94074"/>
    <w:rPr>
      <w:rFonts w:ascii="Times New Roman" w:eastAsia="Times New Roman" w:hAnsi="Times New Roman" w:cs="Times New Roman"/>
      <w:kern w:val="0"/>
      <w:lang w:val="en-ID" w:eastAsia="zh-CN"/>
      <w14:ligatures w14:val="none"/>
    </w:rPr>
  </w:style>
  <w:style w:type="paragraph" w:styleId="Titolo1">
    <w:name w:val="heading 1"/>
    <w:basedOn w:val="Normale"/>
    <w:next w:val="Normale"/>
    <w:link w:val="Titolo1Carattere"/>
    <w:uiPriority w:val="9"/>
    <w:qFormat/>
    <w:rsid w:val="00894074"/>
    <w:pPr>
      <w:keepNext/>
      <w:keepLines/>
      <w:spacing w:before="360" w:after="80"/>
      <w:outlineLvl w:val="0"/>
    </w:pPr>
    <w:rPr>
      <w:rFonts w:asciiTheme="majorHAnsi" w:eastAsiaTheme="majorEastAsia" w:hAnsiTheme="majorHAnsi" w:cstheme="majorBidi"/>
      <w:color w:val="2F5496" w:themeColor="accent1" w:themeShade="BF"/>
      <w:kern w:val="2"/>
      <w:sz w:val="40"/>
      <w:szCs w:val="40"/>
      <w:lang w:val="it-IT" w:eastAsia="en-US"/>
      <w14:ligatures w14:val="standardContextual"/>
    </w:rPr>
  </w:style>
  <w:style w:type="paragraph" w:styleId="Titolo2">
    <w:name w:val="heading 2"/>
    <w:basedOn w:val="Normale"/>
    <w:next w:val="Normale"/>
    <w:link w:val="Titolo2Carattere"/>
    <w:uiPriority w:val="9"/>
    <w:semiHidden/>
    <w:unhideWhenUsed/>
    <w:qFormat/>
    <w:rsid w:val="00894074"/>
    <w:pPr>
      <w:keepNext/>
      <w:keepLines/>
      <w:spacing w:before="160" w:after="80"/>
      <w:outlineLvl w:val="1"/>
    </w:pPr>
    <w:rPr>
      <w:rFonts w:asciiTheme="majorHAnsi" w:eastAsiaTheme="majorEastAsia" w:hAnsiTheme="majorHAnsi" w:cstheme="majorBidi"/>
      <w:color w:val="2F5496" w:themeColor="accent1" w:themeShade="BF"/>
      <w:kern w:val="2"/>
      <w:sz w:val="32"/>
      <w:szCs w:val="32"/>
      <w:lang w:val="it-IT" w:eastAsia="en-US"/>
      <w14:ligatures w14:val="standardContextual"/>
    </w:rPr>
  </w:style>
  <w:style w:type="paragraph" w:styleId="Titolo3">
    <w:name w:val="heading 3"/>
    <w:basedOn w:val="Normale"/>
    <w:next w:val="Normale"/>
    <w:link w:val="Titolo3Carattere"/>
    <w:uiPriority w:val="9"/>
    <w:semiHidden/>
    <w:unhideWhenUsed/>
    <w:qFormat/>
    <w:rsid w:val="00894074"/>
    <w:pPr>
      <w:keepNext/>
      <w:keepLines/>
      <w:spacing w:before="160" w:after="80"/>
      <w:outlineLvl w:val="2"/>
    </w:pPr>
    <w:rPr>
      <w:rFonts w:asciiTheme="minorHAnsi" w:eastAsiaTheme="majorEastAsia" w:hAnsiTheme="minorHAnsi" w:cstheme="majorBidi"/>
      <w:color w:val="2F5496" w:themeColor="accent1" w:themeShade="BF"/>
      <w:kern w:val="2"/>
      <w:sz w:val="28"/>
      <w:szCs w:val="28"/>
      <w:lang w:val="it-IT" w:eastAsia="en-US"/>
      <w14:ligatures w14:val="standardContextual"/>
    </w:rPr>
  </w:style>
  <w:style w:type="paragraph" w:styleId="Titolo4">
    <w:name w:val="heading 4"/>
    <w:basedOn w:val="Normale"/>
    <w:next w:val="Normale"/>
    <w:link w:val="Titolo4Carattere"/>
    <w:uiPriority w:val="9"/>
    <w:semiHidden/>
    <w:unhideWhenUsed/>
    <w:qFormat/>
    <w:rsid w:val="00894074"/>
    <w:pPr>
      <w:keepNext/>
      <w:keepLines/>
      <w:spacing w:before="80" w:after="40"/>
      <w:outlineLvl w:val="3"/>
    </w:pPr>
    <w:rPr>
      <w:rFonts w:asciiTheme="minorHAnsi" w:eastAsiaTheme="majorEastAsia" w:hAnsiTheme="minorHAnsi" w:cstheme="majorBidi"/>
      <w:i/>
      <w:iCs/>
      <w:color w:val="2F5496" w:themeColor="accent1" w:themeShade="BF"/>
      <w:kern w:val="2"/>
      <w:lang w:val="it-IT" w:eastAsia="en-US"/>
      <w14:ligatures w14:val="standardContextual"/>
    </w:rPr>
  </w:style>
  <w:style w:type="paragraph" w:styleId="Titolo5">
    <w:name w:val="heading 5"/>
    <w:basedOn w:val="Normale"/>
    <w:next w:val="Normale"/>
    <w:link w:val="Titolo5Carattere"/>
    <w:uiPriority w:val="9"/>
    <w:semiHidden/>
    <w:unhideWhenUsed/>
    <w:qFormat/>
    <w:rsid w:val="00894074"/>
    <w:pPr>
      <w:keepNext/>
      <w:keepLines/>
      <w:spacing w:before="80" w:after="40"/>
      <w:outlineLvl w:val="4"/>
    </w:pPr>
    <w:rPr>
      <w:rFonts w:asciiTheme="minorHAnsi" w:eastAsiaTheme="majorEastAsia" w:hAnsiTheme="minorHAnsi" w:cstheme="majorBidi"/>
      <w:color w:val="2F5496" w:themeColor="accent1" w:themeShade="BF"/>
      <w:kern w:val="2"/>
      <w:lang w:val="it-IT" w:eastAsia="en-US"/>
      <w14:ligatures w14:val="standardContextual"/>
    </w:rPr>
  </w:style>
  <w:style w:type="paragraph" w:styleId="Titolo6">
    <w:name w:val="heading 6"/>
    <w:basedOn w:val="Normale"/>
    <w:next w:val="Normale"/>
    <w:link w:val="Titolo6Carattere"/>
    <w:uiPriority w:val="9"/>
    <w:semiHidden/>
    <w:unhideWhenUsed/>
    <w:qFormat/>
    <w:rsid w:val="00894074"/>
    <w:pPr>
      <w:keepNext/>
      <w:keepLines/>
      <w:spacing w:before="40"/>
      <w:outlineLvl w:val="5"/>
    </w:pPr>
    <w:rPr>
      <w:rFonts w:asciiTheme="minorHAnsi" w:eastAsiaTheme="majorEastAsia" w:hAnsiTheme="minorHAnsi" w:cstheme="majorBidi"/>
      <w:i/>
      <w:iCs/>
      <w:color w:val="595959" w:themeColor="text1" w:themeTint="A6"/>
      <w:kern w:val="2"/>
      <w:lang w:val="it-IT" w:eastAsia="en-US"/>
      <w14:ligatures w14:val="standardContextual"/>
    </w:rPr>
  </w:style>
  <w:style w:type="paragraph" w:styleId="Titolo7">
    <w:name w:val="heading 7"/>
    <w:basedOn w:val="Normale"/>
    <w:next w:val="Normale"/>
    <w:link w:val="Titolo7Carattere"/>
    <w:uiPriority w:val="9"/>
    <w:semiHidden/>
    <w:unhideWhenUsed/>
    <w:qFormat/>
    <w:rsid w:val="00894074"/>
    <w:pPr>
      <w:keepNext/>
      <w:keepLines/>
      <w:spacing w:before="40"/>
      <w:outlineLvl w:val="6"/>
    </w:pPr>
    <w:rPr>
      <w:rFonts w:asciiTheme="minorHAnsi" w:eastAsiaTheme="majorEastAsia" w:hAnsiTheme="minorHAnsi" w:cstheme="majorBidi"/>
      <w:color w:val="595959" w:themeColor="text1" w:themeTint="A6"/>
      <w:kern w:val="2"/>
      <w:lang w:val="it-IT" w:eastAsia="en-US"/>
      <w14:ligatures w14:val="standardContextual"/>
    </w:rPr>
  </w:style>
  <w:style w:type="paragraph" w:styleId="Titolo8">
    <w:name w:val="heading 8"/>
    <w:basedOn w:val="Normale"/>
    <w:next w:val="Normale"/>
    <w:link w:val="Titolo8Carattere"/>
    <w:uiPriority w:val="9"/>
    <w:semiHidden/>
    <w:unhideWhenUsed/>
    <w:qFormat/>
    <w:rsid w:val="00894074"/>
    <w:pPr>
      <w:keepNext/>
      <w:keepLines/>
      <w:outlineLvl w:val="7"/>
    </w:pPr>
    <w:rPr>
      <w:rFonts w:asciiTheme="minorHAnsi" w:eastAsiaTheme="majorEastAsia" w:hAnsiTheme="minorHAnsi" w:cstheme="majorBidi"/>
      <w:i/>
      <w:iCs/>
      <w:color w:val="272727" w:themeColor="text1" w:themeTint="D8"/>
      <w:kern w:val="2"/>
      <w:lang w:val="it-IT" w:eastAsia="en-US"/>
      <w14:ligatures w14:val="standardContextual"/>
    </w:rPr>
  </w:style>
  <w:style w:type="paragraph" w:styleId="Titolo9">
    <w:name w:val="heading 9"/>
    <w:basedOn w:val="Normale"/>
    <w:next w:val="Normale"/>
    <w:link w:val="Titolo9Carattere"/>
    <w:uiPriority w:val="9"/>
    <w:semiHidden/>
    <w:unhideWhenUsed/>
    <w:qFormat/>
    <w:rsid w:val="00894074"/>
    <w:pPr>
      <w:keepNext/>
      <w:keepLines/>
      <w:outlineLvl w:val="8"/>
    </w:pPr>
    <w:rPr>
      <w:rFonts w:asciiTheme="minorHAnsi" w:eastAsiaTheme="majorEastAsia" w:hAnsiTheme="minorHAnsi" w:cstheme="majorBidi"/>
      <w:color w:val="272727" w:themeColor="text1" w:themeTint="D8"/>
      <w:kern w:val="2"/>
      <w:lang w:val="it-IT" w:eastAsia="en-US"/>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94074"/>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894074"/>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894074"/>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894074"/>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894074"/>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894074"/>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94074"/>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94074"/>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94074"/>
    <w:rPr>
      <w:rFonts w:eastAsiaTheme="majorEastAsia" w:cstheme="majorBidi"/>
      <w:color w:val="272727" w:themeColor="text1" w:themeTint="D8"/>
    </w:rPr>
  </w:style>
  <w:style w:type="paragraph" w:styleId="Titolo">
    <w:name w:val="Title"/>
    <w:basedOn w:val="Normale"/>
    <w:next w:val="Normale"/>
    <w:link w:val="TitoloCarattere"/>
    <w:uiPriority w:val="10"/>
    <w:qFormat/>
    <w:rsid w:val="00894074"/>
    <w:pPr>
      <w:spacing w:after="80"/>
      <w:contextualSpacing/>
    </w:pPr>
    <w:rPr>
      <w:rFonts w:asciiTheme="majorHAnsi" w:eastAsiaTheme="majorEastAsia" w:hAnsiTheme="majorHAnsi" w:cstheme="majorBidi"/>
      <w:spacing w:val="-10"/>
      <w:kern w:val="28"/>
      <w:sz w:val="56"/>
      <w:szCs w:val="56"/>
      <w:lang w:val="it-IT" w:eastAsia="en-US"/>
      <w14:ligatures w14:val="standardContextual"/>
    </w:rPr>
  </w:style>
  <w:style w:type="character" w:customStyle="1" w:styleId="TitoloCarattere">
    <w:name w:val="Titolo Carattere"/>
    <w:basedOn w:val="Carpredefinitoparagrafo"/>
    <w:link w:val="Titolo"/>
    <w:uiPriority w:val="10"/>
    <w:rsid w:val="0089407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94074"/>
    <w:pPr>
      <w:numPr>
        <w:ilvl w:val="1"/>
      </w:numPr>
      <w:spacing w:after="160"/>
    </w:pPr>
    <w:rPr>
      <w:rFonts w:asciiTheme="minorHAnsi" w:eastAsiaTheme="majorEastAsia" w:hAnsiTheme="minorHAnsi" w:cstheme="majorBidi"/>
      <w:color w:val="595959" w:themeColor="text1" w:themeTint="A6"/>
      <w:spacing w:val="15"/>
      <w:kern w:val="2"/>
      <w:sz w:val="28"/>
      <w:szCs w:val="28"/>
      <w:lang w:val="it-IT" w:eastAsia="en-US"/>
      <w14:ligatures w14:val="standardContextual"/>
    </w:rPr>
  </w:style>
  <w:style w:type="character" w:customStyle="1" w:styleId="SottotitoloCarattere">
    <w:name w:val="Sottotitolo Carattere"/>
    <w:basedOn w:val="Carpredefinitoparagrafo"/>
    <w:link w:val="Sottotitolo"/>
    <w:uiPriority w:val="11"/>
    <w:rsid w:val="00894074"/>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94074"/>
    <w:pPr>
      <w:spacing w:before="160" w:after="160"/>
      <w:jc w:val="center"/>
    </w:pPr>
    <w:rPr>
      <w:rFonts w:asciiTheme="minorHAnsi" w:eastAsiaTheme="minorHAnsi" w:hAnsiTheme="minorHAnsi" w:cstheme="minorBidi"/>
      <w:i/>
      <w:iCs/>
      <w:color w:val="404040" w:themeColor="text1" w:themeTint="BF"/>
      <w:kern w:val="2"/>
      <w:lang w:val="it-IT" w:eastAsia="en-US"/>
      <w14:ligatures w14:val="standardContextual"/>
    </w:rPr>
  </w:style>
  <w:style w:type="character" w:customStyle="1" w:styleId="CitazioneCarattere">
    <w:name w:val="Citazione Carattere"/>
    <w:basedOn w:val="Carpredefinitoparagrafo"/>
    <w:link w:val="Citazione"/>
    <w:uiPriority w:val="29"/>
    <w:rsid w:val="00894074"/>
    <w:rPr>
      <w:i/>
      <w:iCs/>
      <w:color w:val="404040" w:themeColor="text1" w:themeTint="BF"/>
    </w:rPr>
  </w:style>
  <w:style w:type="paragraph" w:styleId="Paragrafoelenco">
    <w:name w:val="List Paragraph"/>
    <w:basedOn w:val="Normale"/>
    <w:uiPriority w:val="34"/>
    <w:qFormat/>
    <w:rsid w:val="00894074"/>
    <w:pPr>
      <w:ind w:left="720"/>
      <w:contextualSpacing/>
    </w:pPr>
    <w:rPr>
      <w:rFonts w:asciiTheme="minorHAnsi" w:eastAsiaTheme="minorHAnsi" w:hAnsiTheme="minorHAnsi" w:cstheme="minorBidi"/>
      <w:kern w:val="2"/>
      <w:lang w:val="it-IT" w:eastAsia="en-US"/>
      <w14:ligatures w14:val="standardContextual"/>
    </w:rPr>
  </w:style>
  <w:style w:type="character" w:styleId="Enfasiintensa">
    <w:name w:val="Intense Emphasis"/>
    <w:basedOn w:val="Carpredefinitoparagrafo"/>
    <w:uiPriority w:val="21"/>
    <w:qFormat/>
    <w:rsid w:val="00894074"/>
    <w:rPr>
      <w:i/>
      <w:iCs/>
      <w:color w:val="2F5496" w:themeColor="accent1" w:themeShade="BF"/>
    </w:rPr>
  </w:style>
  <w:style w:type="paragraph" w:styleId="Citazioneintensa">
    <w:name w:val="Intense Quote"/>
    <w:basedOn w:val="Normale"/>
    <w:next w:val="Normale"/>
    <w:link w:val="CitazioneintensaCarattere"/>
    <w:uiPriority w:val="30"/>
    <w:qFormat/>
    <w:rsid w:val="00894074"/>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kern w:val="2"/>
      <w:lang w:val="it-IT" w:eastAsia="en-US"/>
      <w14:ligatures w14:val="standardContextual"/>
    </w:rPr>
  </w:style>
  <w:style w:type="character" w:customStyle="1" w:styleId="CitazioneintensaCarattere">
    <w:name w:val="Citazione intensa Carattere"/>
    <w:basedOn w:val="Carpredefinitoparagrafo"/>
    <w:link w:val="Citazioneintensa"/>
    <w:uiPriority w:val="30"/>
    <w:rsid w:val="00894074"/>
    <w:rPr>
      <w:i/>
      <w:iCs/>
      <w:color w:val="2F5496" w:themeColor="accent1" w:themeShade="BF"/>
    </w:rPr>
  </w:style>
  <w:style w:type="character" w:styleId="Riferimentointenso">
    <w:name w:val="Intense Reference"/>
    <w:basedOn w:val="Carpredefinitoparagrafo"/>
    <w:uiPriority w:val="32"/>
    <w:qFormat/>
    <w:rsid w:val="008940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1465</Words>
  <Characters>8351</Characters>
  <Application>Microsoft Office Word</Application>
  <DocSecurity>0</DocSecurity>
  <Lines>69</Lines>
  <Paragraphs>19</Paragraphs>
  <ScaleCrop>false</ScaleCrop>
  <Company/>
  <LinksUpToDate>false</LinksUpToDate>
  <CharactersWithSpaces>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Moscato</dc:creator>
  <cp:keywords/>
  <dc:description/>
  <cp:lastModifiedBy>Michele Moscato</cp:lastModifiedBy>
  <cp:revision>1</cp:revision>
  <dcterms:created xsi:type="dcterms:W3CDTF">2024-10-23T12:55:00Z</dcterms:created>
  <dcterms:modified xsi:type="dcterms:W3CDTF">2024-10-23T12:56:00Z</dcterms:modified>
</cp:coreProperties>
</file>